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CB" w:rsidRDefault="006954AD" w:rsidP="006954AD">
      <w:pPr>
        <w:jc w:val="center"/>
        <w:rPr>
          <w:rStyle w:val="font0"/>
          <w:rFonts w:ascii="Arial" w:hAnsi="Arial" w:cs="Arial"/>
          <w:color w:val="FF0000"/>
          <w:sz w:val="72"/>
          <w:szCs w:val="72"/>
          <w:lang w:val="en"/>
        </w:rPr>
      </w:pPr>
      <w:r w:rsidRPr="007314CC">
        <w:rPr>
          <w:rStyle w:val="font0"/>
          <w:rFonts w:ascii="Arial" w:hAnsi="Arial" w:cs="Arial"/>
          <w:color w:val="FF0000"/>
          <w:sz w:val="72"/>
          <w:szCs w:val="72"/>
          <w:lang w:val="en"/>
        </w:rPr>
        <w:t>SPORTS IN ANTIQUITY</w:t>
      </w:r>
    </w:p>
    <w:p w:rsidR="006954AD" w:rsidRDefault="006954AD" w:rsidP="006954AD">
      <w:pPr>
        <w:pStyle w:val="Heading1"/>
        <w:jc w:val="center"/>
        <w:rPr>
          <w:rFonts w:ascii="Times New Roman" w:hAnsi="Times New Roman" w:cs="Times New Roman"/>
          <w:b w:val="0"/>
          <w:color w:val="auto"/>
          <w:sz w:val="52"/>
          <w:szCs w:val="52"/>
        </w:rPr>
      </w:pPr>
      <w:r>
        <w:rPr>
          <w:rFonts w:ascii="Times New Roman" w:hAnsi="Times New Roman" w:cs="Times New Roman"/>
          <w:b w:val="0"/>
          <w:color w:val="auto"/>
          <w:sz w:val="52"/>
          <w:szCs w:val="52"/>
        </w:rPr>
        <w:t>SPORTS?  WHAT FRIVOLITY – Part 1</w:t>
      </w:r>
    </w:p>
    <w:p w:rsidR="006954AD" w:rsidRDefault="006954AD" w:rsidP="006954AD">
      <w:pPr>
        <w:jc w:val="both"/>
        <w:rPr>
          <w:rStyle w:val="font0"/>
          <w:rFonts w:ascii="Arial" w:hAnsi="Arial" w:cs="Arial"/>
          <w:color w:val="FF0000"/>
          <w:sz w:val="72"/>
          <w:szCs w:val="72"/>
          <w:lang w:val="en"/>
        </w:rPr>
      </w:pPr>
    </w:p>
    <w:p w:rsidR="006954AD" w:rsidRPr="006954AD" w:rsidRDefault="006954AD" w:rsidP="006954AD">
      <w:pPr>
        <w:jc w:val="both"/>
        <w:rPr>
          <w:rStyle w:val="font0"/>
          <w:rFonts w:ascii="Times New Roman" w:hAnsi="Times New Roman" w:cs="Times New Roman"/>
          <w:sz w:val="36"/>
          <w:szCs w:val="36"/>
          <w:lang w:val="en"/>
        </w:rPr>
      </w:pPr>
      <w:r w:rsidRPr="006954AD">
        <w:rPr>
          <w:rStyle w:val="font0"/>
          <w:rFonts w:ascii="Times New Roman" w:hAnsi="Times New Roman" w:cs="Times New Roman"/>
          <w:sz w:val="36"/>
          <w:szCs w:val="36"/>
          <w:lang w:val="en"/>
        </w:rPr>
        <w:t xml:space="preserve">Book Review: </w:t>
      </w:r>
      <w:r w:rsidRPr="006E365A">
        <w:rPr>
          <w:rFonts w:ascii="Times New Roman" w:hAnsi="Times New Roman" w:cs="Times New Roman"/>
          <w:b/>
          <w:sz w:val="36"/>
          <w:szCs w:val="36"/>
        </w:rPr>
        <w:t>Life, Death and Entertainment in the Roman Empire</w:t>
      </w:r>
      <w:r>
        <w:rPr>
          <w:rFonts w:ascii="Times New Roman" w:hAnsi="Times New Roman" w:cs="Times New Roman"/>
          <w:sz w:val="36"/>
          <w:szCs w:val="36"/>
        </w:rPr>
        <w:t xml:space="preserve">, Edited by </w:t>
      </w:r>
      <w:r w:rsidRPr="006954AD">
        <w:rPr>
          <w:rFonts w:ascii="Times New Roman" w:hAnsi="Times New Roman" w:cs="Times New Roman"/>
          <w:sz w:val="36"/>
          <w:szCs w:val="36"/>
        </w:rPr>
        <w:t>D.S. Potter and D.J. Mattingly</w:t>
      </w:r>
    </w:p>
    <w:p w:rsidR="006954AD" w:rsidRDefault="006954AD" w:rsidP="006954AD">
      <w:pPr>
        <w:jc w:val="both"/>
      </w:pPr>
    </w:p>
    <w:p w:rsidR="009C2326" w:rsidRPr="006954AD" w:rsidRDefault="004430CB" w:rsidP="006954AD">
      <w:pPr>
        <w:ind w:firstLine="720"/>
        <w:jc w:val="both"/>
        <w:rPr>
          <w:rFonts w:ascii="Times New Roman" w:hAnsi="Times New Roman" w:cs="Times New Roman"/>
          <w:sz w:val="28"/>
          <w:szCs w:val="28"/>
        </w:rPr>
      </w:pPr>
      <w:r w:rsidRPr="006954AD">
        <w:rPr>
          <w:rFonts w:ascii="Times New Roman" w:hAnsi="Times New Roman" w:cs="Times New Roman"/>
          <w:sz w:val="28"/>
          <w:szCs w:val="28"/>
        </w:rPr>
        <w:t xml:space="preserve"> “</w:t>
      </w:r>
      <w:r w:rsidRPr="006954AD">
        <w:rPr>
          <w:rFonts w:ascii="Times New Roman" w:hAnsi="Times New Roman" w:cs="Times New Roman"/>
          <w:b/>
          <w:sz w:val="28"/>
          <w:szCs w:val="28"/>
        </w:rPr>
        <w:t>Life, Death and Entertainment in the Roman Empire</w:t>
      </w:r>
      <w:r w:rsidRPr="006954AD">
        <w:rPr>
          <w:rFonts w:ascii="Times New Roman" w:hAnsi="Times New Roman" w:cs="Times New Roman"/>
          <w:sz w:val="28"/>
          <w:szCs w:val="28"/>
        </w:rPr>
        <w:t>”</w:t>
      </w:r>
      <w:r w:rsidR="00742E5D" w:rsidRPr="00742E5D">
        <w:rPr>
          <w:rStyle w:val="FootnoteReference"/>
          <w:rFonts w:ascii="Times New Roman" w:hAnsi="Times New Roman" w:cs="Times New Roman"/>
          <w:sz w:val="28"/>
          <w:szCs w:val="28"/>
        </w:rPr>
        <w:t xml:space="preserve"> </w:t>
      </w:r>
      <w:r w:rsidR="00742E5D" w:rsidRPr="006954AD">
        <w:rPr>
          <w:rStyle w:val="FootnoteReference"/>
          <w:rFonts w:ascii="Times New Roman" w:hAnsi="Times New Roman" w:cs="Times New Roman"/>
          <w:sz w:val="28"/>
          <w:szCs w:val="28"/>
        </w:rPr>
        <w:footnoteReference w:id="1"/>
      </w:r>
      <w:r w:rsidR="00742E5D">
        <w:rPr>
          <w:rFonts w:ascii="Times New Roman" w:hAnsi="Times New Roman" w:cs="Times New Roman"/>
          <w:sz w:val="28"/>
          <w:szCs w:val="28"/>
        </w:rPr>
        <w:t xml:space="preserve"> is</w:t>
      </w:r>
      <w:r w:rsidR="00CE75F0">
        <w:rPr>
          <w:rFonts w:ascii="Times New Roman" w:hAnsi="Times New Roman" w:cs="Times New Roman"/>
          <w:sz w:val="28"/>
          <w:szCs w:val="28"/>
        </w:rPr>
        <w:t xml:space="preserve"> frequently found in the bibliography of recent literature about Roman history. </w:t>
      </w:r>
      <w:r w:rsidR="00742E5D">
        <w:rPr>
          <w:rFonts w:ascii="Times New Roman" w:hAnsi="Times New Roman" w:cs="Times New Roman"/>
          <w:sz w:val="28"/>
          <w:szCs w:val="28"/>
        </w:rPr>
        <w:t xml:space="preserve">The book is </w:t>
      </w:r>
      <w:r w:rsidR="00742E5D" w:rsidRPr="006954AD">
        <w:rPr>
          <w:rFonts w:ascii="Times New Roman" w:hAnsi="Times New Roman" w:cs="Times New Roman"/>
          <w:sz w:val="28"/>
          <w:szCs w:val="28"/>
        </w:rPr>
        <w:t>edited by</w:t>
      </w:r>
      <w:r w:rsidR="00742E5D">
        <w:rPr>
          <w:rFonts w:ascii="Times New Roman" w:hAnsi="Times New Roman" w:cs="Times New Roman"/>
          <w:sz w:val="28"/>
          <w:szCs w:val="28"/>
        </w:rPr>
        <w:t xml:space="preserve"> D.S. Potter and D.J. Mattingly. Its</w:t>
      </w:r>
      <w:r w:rsidR="00631714" w:rsidRPr="006954AD">
        <w:rPr>
          <w:rFonts w:ascii="Times New Roman" w:hAnsi="Times New Roman" w:cs="Times New Roman"/>
          <w:sz w:val="28"/>
          <w:szCs w:val="28"/>
        </w:rPr>
        <w:t xml:space="preserve"> ba</w:t>
      </w:r>
      <w:r w:rsidR="00E16DE1">
        <w:rPr>
          <w:rFonts w:ascii="Times New Roman" w:hAnsi="Times New Roman" w:cs="Times New Roman"/>
          <w:sz w:val="28"/>
          <w:szCs w:val="28"/>
        </w:rPr>
        <w:t xml:space="preserve">ck jacket states that </w:t>
      </w:r>
      <w:r w:rsidR="00742E5D">
        <w:rPr>
          <w:rFonts w:ascii="Times New Roman" w:hAnsi="Times New Roman" w:cs="Times New Roman"/>
          <w:sz w:val="28"/>
          <w:szCs w:val="28"/>
        </w:rPr>
        <w:t>the volume</w:t>
      </w:r>
      <w:r w:rsidR="00C4220D" w:rsidRPr="006954AD">
        <w:rPr>
          <w:rFonts w:ascii="Times New Roman" w:hAnsi="Times New Roman" w:cs="Times New Roman"/>
          <w:sz w:val="28"/>
          <w:szCs w:val="28"/>
        </w:rPr>
        <w:t xml:space="preserve"> offers a </w:t>
      </w:r>
      <w:r w:rsidR="00C4220D" w:rsidRPr="006954AD">
        <w:rPr>
          <w:rFonts w:ascii="Times New Roman" w:hAnsi="Times New Roman" w:cs="Times New Roman"/>
          <w:i/>
          <w:sz w:val="28"/>
          <w:szCs w:val="28"/>
        </w:rPr>
        <w:t xml:space="preserve">starting point in understanding the extraordinary range of Roman society. </w:t>
      </w:r>
    </w:p>
    <w:p w:rsidR="009C2326" w:rsidRPr="006954AD" w:rsidRDefault="001702CD" w:rsidP="006954AD">
      <w:pPr>
        <w:ind w:firstLine="720"/>
        <w:jc w:val="both"/>
        <w:rPr>
          <w:rFonts w:ascii="Times New Roman" w:hAnsi="Times New Roman" w:cs="Times New Roman"/>
          <w:sz w:val="28"/>
          <w:szCs w:val="28"/>
        </w:rPr>
      </w:pPr>
      <w:r>
        <w:rPr>
          <w:rFonts w:ascii="Times New Roman" w:hAnsi="Times New Roman" w:cs="Times New Roman"/>
          <w:sz w:val="28"/>
          <w:szCs w:val="28"/>
        </w:rPr>
        <w:t>“E</w:t>
      </w:r>
      <w:r w:rsidR="003C6AC4">
        <w:rPr>
          <w:rFonts w:ascii="Times New Roman" w:hAnsi="Times New Roman" w:cs="Times New Roman"/>
          <w:sz w:val="28"/>
          <w:szCs w:val="28"/>
        </w:rPr>
        <w:t>ntertainment</w:t>
      </w:r>
      <w:r>
        <w:rPr>
          <w:rFonts w:ascii="Times New Roman" w:hAnsi="Times New Roman" w:cs="Times New Roman"/>
          <w:sz w:val="28"/>
          <w:szCs w:val="28"/>
        </w:rPr>
        <w:t>”</w:t>
      </w:r>
      <w:r w:rsidR="003C6AC4">
        <w:rPr>
          <w:rFonts w:ascii="Times New Roman" w:hAnsi="Times New Roman" w:cs="Times New Roman"/>
          <w:sz w:val="28"/>
          <w:szCs w:val="28"/>
        </w:rPr>
        <w:t xml:space="preserve"> in the title</w:t>
      </w:r>
      <w:r w:rsidR="00F9397B">
        <w:rPr>
          <w:rFonts w:ascii="Times New Roman" w:hAnsi="Times New Roman" w:cs="Times New Roman"/>
          <w:sz w:val="28"/>
          <w:szCs w:val="28"/>
        </w:rPr>
        <w:t xml:space="preserve"> </w:t>
      </w:r>
      <w:proofErr w:type="gramStart"/>
      <w:r w:rsidR="00F9397B">
        <w:rPr>
          <w:rFonts w:ascii="Times New Roman" w:hAnsi="Times New Roman" w:cs="Times New Roman"/>
          <w:sz w:val="28"/>
          <w:szCs w:val="28"/>
        </w:rPr>
        <w:t>lead</w:t>
      </w:r>
      <w:proofErr w:type="gramEnd"/>
      <w:r w:rsidR="00403C31">
        <w:rPr>
          <w:rFonts w:ascii="Times New Roman" w:hAnsi="Times New Roman" w:cs="Times New Roman"/>
          <w:sz w:val="28"/>
          <w:szCs w:val="28"/>
        </w:rPr>
        <w:t xml:space="preserve"> me to look</w:t>
      </w:r>
      <w:r>
        <w:rPr>
          <w:rFonts w:ascii="Times New Roman" w:hAnsi="Times New Roman" w:cs="Times New Roman"/>
          <w:sz w:val="28"/>
          <w:szCs w:val="28"/>
        </w:rPr>
        <w:t xml:space="preserve"> into</w:t>
      </w:r>
      <w:r w:rsidR="00F9397B">
        <w:rPr>
          <w:rFonts w:ascii="Times New Roman" w:hAnsi="Times New Roman" w:cs="Times New Roman"/>
          <w:sz w:val="28"/>
          <w:szCs w:val="28"/>
        </w:rPr>
        <w:t xml:space="preserve"> the book</w:t>
      </w:r>
      <w:r>
        <w:rPr>
          <w:rFonts w:ascii="Times New Roman" w:hAnsi="Times New Roman" w:cs="Times New Roman"/>
          <w:sz w:val="28"/>
          <w:szCs w:val="28"/>
        </w:rPr>
        <w:t>’s treatment of</w:t>
      </w:r>
      <w:r w:rsidR="00432683">
        <w:rPr>
          <w:rFonts w:ascii="Times New Roman" w:hAnsi="Times New Roman" w:cs="Times New Roman"/>
          <w:sz w:val="28"/>
          <w:szCs w:val="28"/>
        </w:rPr>
        <w:t xml:space="preserve"> sports</w:t>
      </w:r>
      <w:r w:rsidR="00631714" w:rsidRPr="006954AD">
        <w:rPr>
          <w:rFonts w:ascii="Times New Roman" w:hAnsi="Times New Roman" w:cs="Times New Roman"/>
          <w:sz w:val="28"/>
          <w:szCs w:val="28"/>
        </w:rPr>
        <w:t>. S</w:t>
      </w:r>
      <w:r w:rsidR="00C4220D" w:rsidRPr="006954AD">
        <w:rPr>
          <w:rFonts w:ascii="Times New Roman" w:hAnsi="Times New Roman" w:cs="Times New Roman"/>
          <w:sz w:val="28"/>
          <w:szCs w:val="28"/>
        </w:rPr>
        <w:t>port was a major component of th</w:t>
      </w:r>
      <w:r w:rsidR="00F9397B">
        <w:rPr>
          <w:rFonts w:ascii="Times New Roman" w:hAnsi="Times New Roman" w:cs="Times New Roman"/>
          <w:sz w:val="28"/>
          <w:szCs w:val="28"/>
        </w:rPr>
        <w:t>e daily life of</w:t>
      </w:r>
      <w:r w:rsidR="009421BC">
        <w:rPr>
          <w:rFonts w:ascii="Times New Roman" w:hAnsi="Times New Roman" w:cs="Times New Roman"/>
          <w:sz w:val="28"/>
          <w:szCs w:val="28"/>
        </w:rPr>
        <w:t xml:space="preserve"> the Roman people. </w:t>
      </w:r>
      <w:r w:rsidR="00403C31">
        <w:rPr>
          <w:rFonts w:ascii="Times New Roman" w:hAnsi="Times New Roman" w:cs="Times New Roman"/>
          <w:sz w:val="28"/>
          <w:szCs w:val="28"/>
        </w:rPr>
        <w:t xml:space="preserve">On </w:t>
      </w:r>
      <w:r w:rsidR="00C10C3A">
        <w:rPr>
          <w:rFonts w:ascii="Times New Roman" w:hAnsi="Times New Roman" w:cs="Times New Roman"/>
          <w:sz w:val="28"/>
          <w:szCs w:val="28"/>
        </w:rPr>
        <w:t xml:space="preserve">the </w:t>
      </w:r>
      <w:r w:rsidR="00403C31">
        <w:rPr>
          <w:rFonts w:ascii="Times New Roman" w:hAnsi="Times New Roman" w:cs="Times New Roman"/>
          <w:sz w:val="28"/>
          <w:szCs w:val="28"/>
        </w:rPr>
        <w:t>one hand</w:t>
      </w:r>
      <w:r w:rsidR="00C10C3A">
        <w:rPr>
          <w:rFonts w:ascii="Times New Roman" w:hAnsi="Times New Roman" w:cs="Times New Roman"/>
          <w:sz w:val="28"/>
          <w:szCs w:val="28"/>
        </w:rPr>
        <w:t>,</w:t>
      </w:r>
      <w:r w:rsidR="00403C31" w:rsidRPr="006954AD">
        <w:rPr>
          <w:rFonts w:ascii="Times New Roman" w:hAnsi="Times New Roman" w:cs="Times New Roman"/>
          <w:sz w:val="28"/>
          <w:szCs w:val="28"/>
        </w:rPr>
        <w:t xml:space="preserve"> I was suspicious given the trend to </w:t>
      </w:r>
      <w:r w:rsidR="009421BC">
        <w:rPr>
          <w:rFonts w:ascii="Times New Roman" w:hAnsi="Times New Roman" w:cs="Times New Roman"/>
          <w:sz w:val="28"/>
          <w:szCs w:val="28"/>
        </w:rPr>
        <w:t xml:space="preserve">consider </w:t>
      </w:r>
      <w:r w:rsidR="00403C31" w:rsidRPr="006954AD">
        <w:rPr>
          <w:rFonts w:ascii="Times New Roman" w:hAnsi="Times New Roman" w:cs="Times New Roman"/>
          <w:sz w:val="28"/>
          <w:szCs w:val="28"/>
        </w:rPr>
        <w:t>sport</w:t>
      </w:r>
      <w:r w:rsidR="00C10C3A">
        <w:rPr>
          <w:rFonts w:ascii="Times New Roman" w:hAnsi="Times New Roman" w:cs="Times New Roman"/>
          <w:sz w:val="28"/>
          <w:szCs w:val="28"/>
        </w:rPr>
        <w:t>s</w:t>
      </w:r>
      <w:r w:rsidR="009421BC">
        <w:rPr>
          <w:rFonts w:ascii="Times New Roman" w:hAnsi="Times New Roman" w:cs="Times New Roman"/>
          <w:sz w:val="28"/>
          <w:szCs w:val="28"/>
        </w:rPr>
        <w:t xml:space="preserve"> unworthy of scholarly studies</w:t>
      </w:r>
      <w:r w:rsidR="00403C31" w:rsidRPr="006954AD">
        <w:rPr>
          <w:rFonts w:ascii="Times New Roman" w:hAnsi="Times New Roman" w:cs="Times New Roman"/>
          <w:sz w:val="28"/>
          <w:szCs w:val="28"/>
        </w:rPr>
        <w:t>.</w:t>
      </w:r>
      <w:r w:rsidR="00403C31">
        <w:rPr>
          <w:rFonts w:ascii="Times New Roman" w:hAnsi="Times New Roman" w:cs="Times New Roman"/>
          <w:sz w:val="28"/>
          <w:szCs w:val="28"/>
        </w:rPr>
        <w:t xml:space="preserve"> On the other, </w:t>
      </w:r>
      <w:r w:rsidR="0070542D" w:rsidRPr="006954AD">
        <w:rPr>
          <w:rFonts w:ascii="Times New Roman" w:hAnsi="Times New Roman" w:cs="Times New Roman"/>
          <w:sz w:val="28"/>
          <w:szCs w:val="28"/>
        </w:rPr>
        <w:t xml:space="preserve">I was </w:t>
      </w:r>
      <w:r w:rsidR="009421BC">
        <w:rPr>
          <w:rFonts w:ascii="Times New Roman" w:hAnsi="Times New Roman" w:cs="Times New Roman"/>
          <w:sz w:val="28"/>
          <w:szCs w:val="28"/>
        </w:rPr>
        <w:t xml:space="preserve">curious and </w:t>
      </w:r>
      <w:r w:rsidR="003735D1" w:rsidRPr="006954AD">
        <w:rPr>
          <w:rFonts w:ascii="Times New Roman" w:hAnsi="Times New Roman" w:cs="Times New Roman"/>
          <w:sz w:val="28"/>
          <w:szCs w:val="28"/>
        </w:rPr>
        <w:t xml:space="preserve">optimistic because the jacket advertises </w:t>
      </w:r>
      <w:r w:rsidR="003735D1" w:rsidRPr="006954AD">
        <w:rPr>
          <w:rFonts w:ascii="Times New Roman" w:hAnsi="Times New Roman" w:cs="Times New Roman"/>
          <w:i/>
          <w:sz w:val="28"/>
          <w:szCs w:val="28"/>
        </w:rPr>
        <w:t xml:space="preserve">latest developments </w:t>
      </w:r>
      <w:r w:rsidR="003735D1" w:rsidRPr="006954AD">
        <w:rPr>
          <w:rFonts w:ascii="Times New Roman" w:hAnsi="Times New Roman" w:cs="Times New Roman"/>
          <w:sz w:val="28"/>
          <w:szCs w:val="28"/>
        </w:rPr>
        <w:t xml:space="preserve">and </w:t>
      </w:r>
      <w:r w:rsidR="003735D1" w:rsidRPr="006954AD">
        <w:rPr>
          <w:rFonts w:ascii="Times New Roman" w:hAnsi="Times New Roman" w:cs="Times New Roman"/>
          <w:i/>
          <w:sz w:val="28"/>
          <w:szCs w:val="28"/>
        </w:rPr>
        <w:t>diverse subjects</w:t>
      </w:r>
      <w:r w:rsidR="0070542D" w:rsidRPr="006954AD">
        <w:rPr>
          <w:rFonts w:ascii="Times New Roman" w:hAnsi="Times New Roman" w:cs="Times New Roman"/>
          <w:sz w:val="28"/>
          <w:szCs w:val="28"/>
        </w:rPr>
        <w:t xml:space="preserve">. </w:t>
      </w:r>
    </w:p>
    <w:p w:rsidR="004E34EB" w:rsidRPr="006954AD" w:rsidRDefault="00DD0A14" w:rsidP="006954AD">
      <w:pPr>
        <w:ind w:firstLine="720"/>
        <w:jc w:val="both"/>
        <w:rPr>
          <w:rFonts w:ascii="Times New Roman" w:hAnsi="Times New Roman" w:cs="Times New Roman"/>
          <w:sz w:val="28"/>
          <w:szCs w:val="28"/>
        </w:rPr>
      </w:pPr>
      <w:r w:rsidRPr="006954AD">
        <w:rPr>
          <w:rFonts w:ascii="Times New Roman" w:hAnsi="Times New Roman" w:cs="Times New Roman"/>
          <w:b/>
          <w:sz w:val="28"/>
          <w:szCs w:val="28"/>
        </w:rPr>
        <w:t>Life, Death and Entertainment in the Roman Empire</w:t>
      </w:r>
      <w:r w:rsidRPr="006954AD">
        <w:rPr>
          <w:rFonts w:ascii="Times New Roman" w:hAnsi="Times New Roman" w:cs="Times New Roman"/>
          <w:sz w:val="28"/>
          <w:szCs w:val="28"/>
        </w:rPr>
        <w:t xml:space="preserve"> </w:t>
      </w:r>
      <w:r w:rsidR="004E34EB" w:rsidRPr="006954AD">
        <w:rPr>
          <w:rFonts w:ascii="Times New Roman" w:hAnsi="Times New Roman" w:cs="Times New Roman"/>
          <w:sz w:val="28"/>
          <w:szCs w:val="28"/>
        </w:rPr>
        <w:t xml:space="preserve">is a collection of essays. This review pertains only </w:t>
      </w:r>
      <w:r w:rsidRPr="006954AD">
        <w:rPr>
          <w:rFonts w:ascii="Times New Roman" w:hAnsi="Times New Roman" w:cs="Times New Roman"/>
          <w:sz w:val="28"/>
          <w:szCs w:val="28"/>
        </w:rPr>
        <w:t xml:space="preserve">to the last </w:t>
      </w:r>
      <w:r w:rsidR="004E34EB" w:rsidRPr="006954AD">
        <w:rPr>
          <w:rFonts w:ascii="Times New Roman" w:hAnsi="Times New Roman" w:cs="Times New Roman"/>
          <w:sz w:val="28"/>
          <w:szCs w:val="28"/>
        </w:rPr>
        <w:t>two essays</w:t>
      </w:r>
      <w:r w:rsidR="0070542D" w:rsidRPr="006954AD">
        <w:rPr>
          <w:rFonts w:ascii="Times New Roman" w:hAnsi="Times New Roman" w:cs="Times New Roman"/>
          <w:sz w:val="28"/>
          <w:szCs w:val="28"/>
        </w:rPr>
        <w:t>. They are</w:t>
      </w:r>
      <w:r w:rsidR="00133AEC" w:rsidRPr="006954AD">
        <w:rPr>
          <w:rFonts w:ascii="Times New Roman" w:hAnsi="Times New Roman" w:cs="Times New Roman"/>
          <w:sz w:val="28"/>
          <w:szCs w:val="28"/>
        </w:rPr>
        <w:t>:</w:t>
      </w:r>
      <w:r w:rsidRPr="006954AD">
        <w:rPr>
          <w:rFonts w:ascii="Times New Roman" w:hAnsi="Times New Roman" w:cs="Times New Roman"/>
          <w:sz w:val="28"/>
          <w:szCs w:val="28"/>
        </w:rPr>
        <w:t xml:space="preserve"> “Amusing the masses” and “Entertainers in the Roman Empire”</w:t>
      </w:r>
      <w:r w:rsidR="004E34EB" w:rsidRPr="006954AD">
        <w:rPr>
          <w:rFonts w:ascii="Times New Roman" w:hAnsi="Times New Roman" w:cs="Times New Roman"/>
          <w:sz w:val="28"/>
          <w:szCs w:val="28"/>
        </w:rPr>
        <w:t>. Other essays are about Roman family, demography, religion and the feed</w:t>
      </w:r>
      <w:r w:rsidR="00446F4C" w:rsidRPr="006954AD">
        <w:rPr>
          <w:rFonts w:ascii="Times New Roman" w:hAnsi="Times New Roman" w:cs="Times New Roman"/>
          <w:sz w:val="28"/>
          <w:szCs w:val="28"/>
        </w:rPr>
        <w:t>ing of the City. They are out of</w:t>
      </w:r>
      <w:r w:rsidR="004E34EB" w:rsidRPr="006954AD">
        <w:rPr>
          <w:rFonts w:ascii="Times New Roman" w:hAnsi="Times New Roman" w:cs="Times New Roman"/>
          <w:sz w:val="28"/>
          <w:szCs w:val="28"/>
        </w:rPr>
        <w:t xml:space="preserve"> the scope of this review.</w:t>
      </w:r>
      <w:r w:rsidR="00C4220D" w:rsidRPr="006954AD">
        <w:rPr>
          <w:rFonts w:ascii="Times New Roman" w:hAnsi="Times New Roman" w:cs="Times New Roman"/>
          <w:sz w:val="28"/>
          <w:szCs w:val="28"/>
        </w:rPr>
        <w:t xml:space="preserve"> This examination is limited to </w:t>
      </w:r>
      <w:r w:rsidR="003735D1" w:rsidRPr="006954AD">
        <w:rPr>
          <w:rFonts w:ascii="Times New Roman" w:hAnsi="Times New Roman" w:cs="Times New Roman"/>
          <w:sz w:val="28"/>
          <w:szCs w:val="28"/>
        </w:rPr>
        <w:t xml:space="preserve">the </w:t>
      </w:r>
      <w:r w:rsidR="00C4220D" w:rsidRPr="006954AD">
        <w:rPr>
          <w:rFonts w:ascii="Times New Roman" w:hAnsi="Times New Roman" w:cs="Times New Roman"/>
          <w:sz w:val="28"/>
          <w:szCs w:val="28"/>
        </w:rPr>
        <w:t>subject of sports.</w:t>
      </w:r>
    </w:p>
    <w:p w:rsidR="00D00B3F" w:rsidRPr="006954AD" w:rsidRDefault="004E34EB" w:rsidP="006954AD">
      <w:pPr>
        <w:ind w:firstLine="720"/>
        <w:jc w:val="both"/>
        <w:rPr>
          <w:rFonts w:ascii="Times New Roman" w:hAnsi="Times New Roman" w:cs="Times New Roman"/>
          <w:sz w:val="28"/>
          <w:szCs w:val="28"/>
        </w:rPr>
      </w:pPr>
      <w:r w:rsidRPr="006954AD">
        <w:rPr>
          <w:rFonts w:ascii="Times New Roman" w:hAnsi="Times New Roman" w:cs="Times New Roman"/>
          <w:sz w:val="28"/>
          <w:szCs w:val="28"/>
        </w:rPr>
        <w:t xml:space="preserve">The first of </w:t>
      </w:r>
      <w:r w:rsidR="00446F4C" w:rsidRPr="006954AD">
        <w:rPr>
          <w:rFonts w:ascii="Times New Roman" w:hAnsi="Times New Roman" w:cs="Times New Roman"/>
          <w:sz w:val="28"/>
          <w:szCs w:val="28"/>
        </w:rPr>
        <w:t>the t</w:t>
      </w:r>
      <w:r w:rsidR="00466AB5" w:rsidRPr="006954AD">
        <w:rPr>
          <w:rFonts w:ascii="Times New Roman" w:hAnsi="Times New Roman" w:cs="Times New Roman"/>
          <w:sz w:val="28"/>
          <w:szCs w:val="28"/>
        </w:rPr>
        <w:t>wo essays under</w:t>
      </w:r>
      <w:r w:rsidR="00DD0A14" w:rsidRPr="006954AD">
        <w:rPr>
          <w:rFonts w:ascii="Times New Roman" w:hAnsi="Times New Roman" w:cs="Times New Roman"/>
          <w:sz w:val="28"/>
          <w:szCs w:val="28"/>
        </w:rPr>
        <w:t xml:space="preserve"> review</w:t>
      </w:r>
      <w:r w:rsidR="00996D26" w:rsidRPr="006954AD">
        <w:rPr>
          <w:rFonts w:ascii="Times New Roman" w:hAnsi="Times New Roman" w:cs="Times New Roman"/>
          <w:sz w:val="28"/>
          <w:szCs w:val="28"/>
        </w:rPr>
        <w:t>,</w:t>
      </w:r>
      <w:r w:rsidRPr="006954AD">
        <w:rPr>
          <w:rFonts w:ascii="Times New Roman" w:hAnsi="Times New Roman" w:cs="Times New Roman"/>
          <w:sz w:val="28"/>
          <w:szCs w:val="28"/>
        </w:rPr>
        <w:t xml:space="preserve"> “</w:t>
      </w:r>
      <w:r w:rsidRPr="006954AD">
        <w:rPr>
          <w:rFonts w:ascii="Times New Roman" w:hAnsi="Times New Roman" w:cs="Times New Roman"/>
          <w:i/>
          <w:sz w:val="28"/>
          <w:szCs w:val="28"/>
        </w:rPr>
        <w:t xml:space="preserve">Amusing the masses: Buildings for Entertainment and Leisure in the Roman World” </w:t>
      </w:r>
      <w:r w:rsidRPr="006954AD">
        <w:rPr>
          <w:rFonts w:ascii="Times New Roman" w:hAnsi="Times New Roman" w:cs="Times New Roman"/>
          <w:sz w:val="28"/>
          <w:szCs w:val="28"/>
        </w:rPr>
        <w:t>is exactly about what the title states.</w:t>
      </w:r>
      <w:r w:rsidR="00C10C3A">
        <w:rPr>
          <w:rFonts w:ascii="Times New Roman" w:hAnsi="Times New Roman" w:cs="Times New Roman"/>
          <w:sz w:val="28"/>
          <w:szCs w:val="28"/>
        </w:rPr>
        <w:t xml:space="preserve"> It is an architectural stud</w:t>
      </w:r>
      <w:r w:rsidR="00DD0A14" w:rsidRPr="006954AD">
        <w:rPr>
          <w:rFonts w:ascii="Times New Roman" w:hAnsi="Times New Roman" w:cs="Times New Roman"/>
          <w:sz w:val="28"/>
          <w:szCs w:val="28"/>
        </w:rPr>
        <w:t>y.</w:t>
      </w:r>
      <w:r w:rsidR="00996D26" w:rsidRPr="006954AD">
        <w:rPr>
          <w:rFonts w:ascii="Times New Roman" w:hAnsi="Times New Roman" w:cs="Times New Roman"/>
          <w:sz w:val="28"/>
          <w:szCs w:val="28"/>
        </w:rPr>
        <w:t xml:space="preserve"> It presents the characteristics of theatres, amphitheaters, stadiums,</w:t>
      </w:r>
      <w:r w:rsidR="006E406A">
        <w:rPr>
          <w:rFonts w:ascii="Times New Roman" w:hAnsi="Times New Roman" w:cs="Times New Roman"/>
          <w:sz w:val="28"/>
          <w:szCs w:val="28"/>
        </w:rPr>
        <w:t xml:space="preserve"> hippodromes</w:t>
      </w:r>
      <w:r w:rsidR="00466AB5" w:rsidRPr="006954AD">
        <w:rPr>
          <w:rFonts w:ascii="Times New Roman" w:hAnsi="Times New Roman" w:cs="Times New Roman"/>
          <w:sz w:val="28"/>
          <w:szCs w:val="28"/>
        </w:rPr>
        <w:t xml:space="preserve"> and bathhouses</w:t>
      </w:r>
      <w:r w:rsidR="00874ACF" w:rsidRPr="006954AD">
        <w:rPr>
          <w:rFonts w:ascii="Times New Roman" w:hAnsi="Times New Roman" w:cs="Times New Roman"/>
          <w:sz w:val="28"/>
          <w:szCs w:val="28"/>
        </w:rPr>
        <w:t xml:space="preserve"> and it briefly describes the </w:t>
      </w:r>
      <w:r w:rsidR="00874ACF" w:rsidRPr="006954AD">
        <w:rPr>
          <w:rFonts w:ascii="Times New Roman" w:hAnsi="Times New Roman" w:cs="Times New Roman"/>
          <w:sz w:val="28"/>
          <w:szCs w:val="28"/>
        </w:rPr>
        <w:lastRenderedPageBreak/>
        <w:t>events held there</w:t>
      </w:r>
      <w:r w:rsidR="00466AB5" w:rsidRPr="006954AD">
        <w:rPr>
          <w:rFonts w:ascii="Times New Roman" w:hAnsi="Times New Roman" w:cs="Times New Roman"/>
          <w:sz w:val="28"/>
          <w:szCs w:val="28"/>
        </w:rPr>
        <w:t xml:space="preserve">. </w:t>
      </w:r>
      <w:r w:rsidR="00C10C3A">
        <w:rPr>
          <w:rFonts w:ascii="Times New Roman" w:hAnsi="Times New Roman" w:cs="Times New Roman"/>
          <w:sz w:val="28"/>
          <w:szCs w:val="28"/>
        </w:rPr>
        <w:t>The a</w:t>
      </w:r>
      <w:r w:rsidR="003735D1" w:rsidRPr="006954AD">
        <w:rPr>
          <w:rFonts w:ascii="Times New Roman" w:hAnsi="Times New Roman" w:cs="Times New Roman"/>
          <w:sz w:val="28"/>
          <w:szCs w:val="28"/>
        </w:rPr>
        <w:t xml:space="preserve">uthor’s admiration for the structures built by the Romans exudes from the pages.  </w:t>
      </w:r>
      <w:r w:rsidR="00874ACF" w:rsidRPr="006954AD">
        <w:rPr>
          <w:rFonts w:ascii="Times New Roman" w:hAnsi="Times New Roman" w:cs="Times New Roman"/>
          <w:sz w:val="28"/>
          <w:szCs w:val="28"/>
        </w:rPr>
        <w:t>I wish that</w:t>
      </w:r>
      <w:r w:rsidR="00D00B3F" w:rsidRPr="006954AD">
        <w:rPr>
          <w:rFonts w:ascii="Times New Roman" w:hAnsi="Times New Roman" w:cs="Times New Roman"/>
          <w:sz w:val="28"/>
          <w:szCs w:val="28"/>
        </w:rPr>
        <w:t xml:space="preserve"> the author </w:t>
      </w:r>
      <w:r w:rsidR="00C10C3A">
        <w:rPr>
          <w:rFonts w:ascii="Times New Roman" w:hAnsi="Times New Roman" w:cs="Times New Roman"/>
          <w:sz w:val="28"/>
          <w:szCs w:val="28"/>
        </w:rPr>
        <w:t>also</w:t>
      </w:r>
      <w:r w:rsidR="00874ACF" w:rsidRPr="006954AD">
        <w:rPr>
          <w:rFonts w:ascii="Times New Roman" w:hAnsi="Times New Roman" w:cs="Times New Roman"/>
          <w:sz w:val="28"/>
          <w:szCs w:val="28"/>
        </w:rPr>
        <w:t xml:space="preserve"> </w:t>
      </w:r>
      <w:r w:rsidR="00D00B3F" w:rsidRPr="006954AD">
        <w:rPr>
          <w:rFonts w:ascii="Times New Roman" w:hAnsi="Times New Roman" w:cs="Times New Roman"/>
          <w:sz w:val="28"/>
          <w:szCs w:val="28"/>
        </w:rPr>
        <w:t xml:space="preserve">cared about the original reason these buildings where constructed. </w:t>
      </w:r>
    </w:p>
    <w:p w:rsidR="00874ACF" w:rsidRPr="006954AD" w:rsidRDefault="003F1121" w:rsidP="006954AD">
      <w:pPr>
        <w:ind w:firstLine="720"/>
        <w:jc w:val="both"/>
        <w:rPr>
          <w:rFonts w:ascii="Times New Roman" w:hAnsi="Times New Roman" w:cs="Times New Roman"/>
          <w:sz w:val="28"/>
          <w:szCs w:val="28"/>
        </w:rPr>
      </w:pPr>
      <w:r>
        <w:rPr>
          <w:rFonts w:ascii="Times New Roman" w:hAnsi="Times New Roman" w:cs="Times New Roman"/>
          <w:sz w:val="28"/>
          <w:szCs w:val="28"/>
        </w:rPr>
        <w:t>I imagin</w:t>
      </w:r>
      <w:r w:rsidR="00631714" w:rsidRPr="006954AD">
        <w:rPr>
          <w:rFonts w:ascii="Times New Roman" w:hAnsi="Times New Roman" w:cs="Times New Roman"/>
          <w:sz w:val="28"/>
          <w:szCs w:val="28"/>
        </w:rPr>
        <w:t>ed</w:t>
      </w:r>
      <w:r w:rsidR="006733EC" w:rsidRPr="006954AD">
        <w:rPr>
          <w:rFonts w:ascii="Times New Roman" w:hAnsi="Times New Roman" w:cs="Times New Roman"/>
          <w:sz w:val="28"/>
          <w:szCs w:val="28"/>
        </w:rPr>
        <w:t xml:space="preserve"> th</w:t>
      </w:r>
      <w:r w:rsidR="00D34D40" w:rsidRPr="006954AD">
        <w:rPr>
          <w:rFonts w:ascii="Times New Roman" w:hAnsi="Times New Roman" w:cs="Times New Roman"/>
          <w:sz w:val="28"/>
          <w:szCs w:val="28"/>
        </w:rPr>
        <w:t>at a subject</w:t>
      </w:r>
      <w:r w:rsidR="00874ACF" w:rsidRPr="006954AD">
        <w:rPr>
          <w:rFonts w:ascii="Times New Roman" w:hAnsi="Times New Roman" w:cs="Times New Roman"/>
          <w:sz w:val="28"/>
          <w:szCs w:val="28"/>
        </w:rPr>
        <w:t xml:space="preserve"> as exalted as architecture was deployed to dress</w:t>
      </w:r>
      <w:r w:rsidR="006733EC" w:rsidRPr="006954AD">
        <w:rPr>
          <w:rFonts w:ascii="Times New Roman" w:hAnsi="Times New Roman" w:cs="Times New Roman"/>
          <w:sz w:val="28"/>
          <w:szCs w:val="28"/>
        </w:rPr>
        <w:t xml:space="preserve"> up topics such as chariot racing </w:t>
      </w:r>
      <w:r w:rsidR="0070542D" w:rsidRPr="006954AD">
        <w:rPr>
          <w:rFonts w:ascii="Times New Roman" w:hAnsi="Times New Roman" w:cs="Times New Roman"/>
          <w:sz w:val="28"/>
          <w:szCs w:val="28"/>
        </w:rPr>
        <w:t>and pantomime</w:t>
      </w:r>
      <w:r w:rsidR="00AB1BA1">
        <w:rPr>
          <w:rFonts w:ascii="Times New Roman" w:hAnsi="Times New Roman" w:cs="Times New Roman"/>
          <w:sz w:val="28"/>
          <w:szCs w:val="28"/>
        </w:rPr>
        <w:t xml:space="preserve"> </w:t>
      </w:r>
      <w:r w:rsidR="006733EC" w:rsidRPr="006954AD">
        <w:rPr>
          <w:rFonts w:ascii="Times New Roman" w:hAnsi="Times New Roman" w:cs="Times New Roman"/>
          <w:sz w:val="28"/>
          <w:szCs w:val="28"/>
        </w:rPr>
        <w:t xml:space="preserve">that are unworthy of </w:t>
      </w:r>
      <w:r w:rsidR="003C6AC4">
        <w:rPr>
          <w:rFonts w:ascii="Times New Roman" w:hAnsi="Times New Roman" w:cs="Times New Roman"/>
          <w:sz w:val="28"/>
          <w:szCs w:val="28"/>
        </w:rPr>
        <w:t xml:space="preserve">a </w:t>
      </w:r>
      <w:r w:rsidR="006733EC" w:rsidRPr="006954AD">
        <w:rPr>
          <w:rFonts w:ascii="Times New Roman" w:hAnsi="Times New Roman" w:cs="Times New Roman"/>
          <w:sz w:val="28"/>
          <w:szCs w:val="28"/>
        </w:rPr>
        <w:t>serious treatm</w:t>
      </w:r>
      <w:r w:rsidR="0070542D" w:rsidRPr="006954AD">
        <w:rPr>
          <w:rFonts w:ascii="Times New Roman" w:hAnsi="Times New Roman" w:cs="Times New Roman"/>
          <w:sz w:val="28"/>
          <w:szCs w:val="28"/>
        </w:rPr>
        <w:t>ent. Casting my cynic</w:t>
      </w:r>
      <w:r w:rsidR="009956BF" w:rsidRPr="006954AD">
        <w:rPr>
          <w:rFonts w:ascii="Times New Roman" w:hAnsi="Times New Roman" w:cs="Times New Roman"/>
          <w:sz w:val="28"/>
          <w:szCs w:val="28"/>
        </w:rPr>
        <w:t>ism apart,</w:t>
      </w:r>
      <w:r w:rsidR="0070542D" w:rsidRPr="006954AD">
        <w:rPr>
          <w:rFonts w:ascii="Times New Roman" w:hAnsi="Times New Roman" w:cs="Times New Roman"/>
          <w:sz w:val="28"/>
          <w:szCs w:val="28"/>
        </w:rPr>
        <w:t xml:space="preserve"> I must concede that </w:t>
      </w:r>
      <w:r w:rsidR="00631714" w:rsidRPr="006954AD">
        <w:rPr>
          <w:rFonts w:ascii="Times New Roman" w:hAnsi="Times New Roman" w:cs="Times New Roman"/>
          <w:sz w:val="28"/>
          <w:szCs w:val="28"/>
        </w:rPr>
        <w:t>a short</w:t>
      </w:r>
      <w:r w:rsidR="009956BF" w:rsidRPr="006954AD">
        <w:rPr>
          <w:rFonts w:ascii="Times New Roman" w:hAnsi="Times New Roman" w:cs="Times New Roman"/>
          <w:sz w:val="28"/>
          <w:szCs w:val="28"/>
        </w:rPr>
        <w:t xml:space="preserve"> account is better than total neglect</w:t>
      </w:r>
      <w:r w:rsidR="006733EC" w:rsidRPr="006954AD">
        <w:rPr>
          <w:rFonts w:ascii="Times New Roman" w:hAnsi="Times New Roman" w:cs="Times New Roman"/>
          <w:sz w:val="28"/>
          <w:szCs w:val="28"/>
        </w:rPr>
        <w:t xml:space="preserve"> </w:t>
      </w:r>
      <w:r w:rsidR="009956BF" w:rsidRPr="006954AD">
        <w:rPr>
          <w:rFonts w:ascii="Times New Roman" w:hAnsi="Times New Roman" w:cs="Times New Roman"/>
          <w:sz w:val="28"/>
          <w:szCs w:val="28"/>
        </w:rPr>
        <w:t xml:space="preserve">- </w:t>
      </w:r>
      <w:r w:rsidR="006733EC" w:rsidRPr="006954AD">
        <w:rPr>
          <w:rFonts w:ascii="Times New Roman" w:hAnsi="Times New Roman" w:cs="Times New Roman"/>
          <w:sz w:val="28"/>
          <w:szCs w:val="28"/>
        </w:rPr>
        <w:t xml:space="preserve">see </w:t>
      </w:r>
      <w:r w:rsidR="006733EC" w:rsidRPr="006954AD">
        <w:rPr>
          <w:rFonts w:ascii="Times New Roman" w:hAnsi="Times New Roman" w:cs="Times New Roman"/>
          <w:b/>
          <w:sz w:val="28"/>
          <w:szCs w:val="28"/>
        </w:rPr>
        <w:t>Sports! What frivolity – part 2</w:t>
      </w:r>
      <w:r w:rsidR="006733EC" w:rsidRPr="006954AD">
        <w:rPr>
          <w:rFonts w:ascii="Times New Roman" w:hAnsi="Times New Roman" w:cs="Times New Roman"/>
          <w:sz w:val="28"/>
          <w:szCs w:val="28"/>
        </w:rPr>
        <w:t xml:space="preserve">. </w:t>
      </w:r>
    </w:p>
    <w:p w:rsidR="004F5D41" w:rsidRPr="006954AD" w:rsidRDefault="00D74E27" w:rsidP="006954AD">
      <w:pPr>
        <w:ind w:firstLine="720"/>
        <w:jc w:val="both"/>
        <w:rPr>
          <w:rFonts w:ascii="Times New Roman" w:hAnsi="Times New Roman" w:cs="Times New Roman"/>
          <w:sz w:val="28"/>
          <w:szCs w:val="28"/>
        </w:rPr>
      </w:pPr>
      <w:r w:rsidRPr="006954AD">
        <w:rPr>
          <w:rFonts w:ascii="Times New Roman" w:hAnsi="Times New Roman" w:cs="Times New Roman"/>
          <w:sz w:val="28"/>
          <w:szCs w:val="28"/>
        </w:rPr>
        <w:t>The e</w:t>
      </w:r>
      <w:r w:rsidR="00E258F4" w:rsidRPr="006954AD">
        <w:rPr>
          <w:rFonts w:ascii="Times New Roman" w:hAnsi="Times New Roman" w:cs="Times New Roman"/>
          <w:sz w:val="28"/>
          <w:szCs w:val="28"/>
        </w:rPr>
        <w:t>ssay begins with</w:t>
      </w:r>
      <w:r w:rsidR="00323164" w:rsidRPr="006954AD">
        <w:rPr>
          <w:rFonts w:ascii="Times New Roman" w:hAnsi="Times New Roman" w:cs="Times New Roman"/>
          <w:sz w:val="28"/>
          <w:szCs w:val="28"/>
        </w:rPr>
        <w:t xml:space="preserve"> a trite cliché</w:t>
      </w:r>
      <w:r w:rsidR="00E258F4" w:rsidRPr="006954AD">
        <w:rPr>
          <w:rFonts w:ascii="Times New Roman" w:hAnsi="Times New Roman" w:cs="Times New Roman"/>
          <w:sz w:val="28"/>
          <w:szCs w:val="28"/>
        </w:rPr>
        <w:t xml:space="preserve"> by referencing Juvenal’s</w:t>
      </w:r>
      <w:r w:rsidR="00323164" w:rsidRPr="006954AD">
        <w:rPr>
          <w:rFonts w:ascii="Times New Roman" w:hAnsi="Times New Roman" w:cs="Times New Roman"/>
          <w:sz w:val="28"/>
          <w:szCs w:val="28"/>
        </w:rPr>
        <w:t xml:space="preserve"> aphorism that Roman people </w:t>
      </w:r>
      <w:r w:rsidRPr="006954AD">
        <w:rPr>
          <w:rFonts w:ascii="Times New Roman" w:hAnsi="Times New Roman" w:cs="Times New Roman"/>
          <w:sz w:val="28"/>
          <w:szCs w:val="28"/>
        </w:rPr>
        <w:t xml:space="preserve">cared </w:t>
      </w:r>
      <w:r w:rsidR="00323164" w:rsidRPr="006954AD">
        <w:rPr>
          <w:rFonts w:ascii="Times New Roman" w:hAnsi="Times New Roman" w:cs="Times New Roman"/>
          <w:sz w:val="28"/>
          <w:szCs w:val="28"/>
        </w:rPr>
        <w:t>for nothing but bread and circuses</w:t>
      </w:r>
      <w:r w:rsidRPr="006954AD">
        <w:rPr>
          <w:rFonts w:ascii="Times New Roman" w:hAnsi="Times New Roman" w:cs="Times New Roman"/>
          <w:sz w:val="28"/>
          <w:szCs w:val="28"/>
        </w:rPr>
        <w:t xml:space="preserve">. </w:t>
      </w:r>
      <w:r w:rsidR="00F522E6" w:rsidRPr="006954AD">
        <w:rPr>
          <w:rFonts w:ascii="Times New Roman" w:hAnsi="Times New Roman" w:cs="Times New Roman"/>
          <w:sz w:val="28"/>
          <w:szCs w:val="28"/>
        </w:rPr>
        <w:t xml:space="preserve">A footnote adds that </w:t>
      </w:r>
      <w:r w:rsidR="00F522E6" w:rsidRPr="006954AD">
        <w:rPr>
          <w:rFonts w:ascii="Times New Roman" w:hAnsi="Times New Roman" w:cs="Times New Roman"/>
          <w:i/>
          <w:sz w:val="28"/>
          <w:szCs w:val="28"/>
        </w:rPr>
        <w:t>this is obviously an</w:t>
      </w:r>
      <w:r w:rsidR="00F522E6" w:rsidRPr="006954AD">
        <w:rPr>
          <w:rFonts w:ascii="Times New Roman" w:hAnsi="Times New Roman" w:cs="Times New Roman"/>
          <w:sz w:val="28"/>
          <w:szCs w:val="28"/>
        </w:rPr>
        <w:t xml:space="preserve"> </w:t>
      </w:r>
      <w:r w:rsidR="00F522E6" w:rsidRPr="006954AD">
        <w:rPr>
          <w:rFonts w:ascii="Times New Roman" w:hAnsi="Times New Roman" w:cs="Times New Roman"/>
          <w:i/>
          <w:sz w:val="28"/>
          <w:szCs w:val="28"/>
        </w:rPr>
        <w:t>oversimplification</w:t>
      </w:r>
      <w:r w:rsidR="009956BF" w:rsidRPr="006954AD">
        <w:rPr>
          <w:rFonts w:ascii="Times New Roman" w:hAnsi="Times New Roman" w:cs="Times New Roman"/>
          <w:i/>
          <w:sz w:val="28"/>
          <w:szCs w:val="28"/>
        </w:rPr>
        <w:t xml:space="preserve"> </w:t>
      </w:r>
      <w:r w:rsidR="009956BF" w:rsidRPr="006954AD">
        <w:rPr>
          <w:rFonts w:ascii="Times New Roman" w:hAnsi="Times New Roman" w:cs="Times New Roman"/>
          <w:sz w:val="28"/>
          <w:szCs w:val="28"/>
        </w:rPr>
        <w:t>without providing</w:t>
      </w:r>
      <w:r w:rsidR="00F522E6" w:rsidRPr="006954AD">
        <w:rPr>
          <w:rFonts w:ascii="Times New Roman" w:hAnsi="Times New Roman" w:cs="Times New Roman"/>
          <w:sz w:val="28"/>
          <w:szCs w:val="28"/>
        </w:rPr>
        <w:t xml:space="preserve"> any further elucidation</w:t>
      </w:r>
      <w:r w:rsidR="00AB1BA1">
        <w:rPr>
          <w:rFonts w:ascii="Times New Roman" w:hAnsi="Times New Roman" w:cs="Times New Roman"/>
          <w:sz w:val="28"/>
          <w:szCs w:val="28"/>
        </w:rPr>
        <w:t xml:space="preserve"> or any contextual explanation</w:t>
      </w:r>
      <w:r w:rsidR="009956BF" w:rsidRPr="006954AD">
        <w:rPr>
          <w:rFonts w:ascii="Times New Roman" w:hAnsi="Times New Roman" w:cs="Times New Roman"/>
          <w:sz w:val="28"/>
          <w:szCs w:val="28"/>
        </w:rPr>
        <w:t xml:space="preserve">. </w:t>
      </w:r>
      <w:r w:rsidR="004F5D41" w:rsidRPr="006954AD">
        <w:rPr>
          <w:rFonts w:ascii="Times New Roman" w:hAnsi="Times New Roman" w:cs="Times New Roman"/>
          <w:sz w:val="28"/>
          <w:szCs w:val="28"/>
        </w:rPr>
        <w:t>J.P.V.D. Balsdon</w:t>
      </w:r>
      <w:r w:rsidR="004F5D41" w:rsidRPr="006954AD">
        <w:rPr>
          <w:rStyle w:val="FootnoteReference"/>
          <w:rFonts w:ascii="Times New Roman" w:hAnsi="Times New Roman" w:cs="Times New Roman"/>
          <w:sz w:val="28"/>
          <w:szCs w:val="28"/>
        </w:rPr>
        <w:footnoteReference w:id="2"/>
      </w:r>
      <w:r w:rsidR="004F5D41" w:rsidRPr="006954AD">
        <w:rPr>
          <w:rFonts w:ascii="Times New Roman" w:hAnsi="Times New Roman" w:cs="Times New Roman"/>
          <w:sz w:val="28"/>
          <w:szCs w:val="28"/>
        </w:rPr>
        <w:t xml:space="preserve"> obser</w:t>
      </w:r>
      <w:r w:rsidR="00C10C3A">
        <w:rPr>
          <w:rFonts w:ascii="Times New Roman" w:hAnsi="Times New Roman" w:cs="Times New Roman"/>
          <w:sz w:val="28"/>
          <w:szCs w:val="28"/>
        </w:rPr>
        <w:t xml:space="preserve">ved that an attempt to portray </w:t>
      </w:r>
      <w:r w:rsidR="004F5D41" w:rsidRPr="006954AD">
        <w:rPr>
          <w:rFonts w:ascii="Times New Roman" w:hAnsi="Times New Roman" w:cs="Times New Roman"/>
          <w:sz w:val="28"/>
          <w:szCs w:val="28"/>
        </w:rPr>
        <w:t xml:space="preserve">Roman people by bringing up Juvenal’s quip is akin to describing modern English as only obsessed with free medical care and the football pools. It is quite apparent that the author struggled to launch the topic. Could it be that the last thing the author wanted is to become familiar with something as trivial and frivolous as sports and found an easy introduction in Juvenal? </w:t>
      </w:r>
    </w:p>
    <w:p w:rsidR="004F5D41" w:rsidRPr="006954AD" w:rsidRDefault="00133AEC" w:rsidP="006954AD">
      <w:pPr>
        <w:ind w:firstLine="720"/>
        <w:jc w:val="both"/>
        <w:rPr>
          <w:rFonts w:ascii="Times New Roman" w:hAnsi="Times New Roman" w:cs="Times New Roman"/>
          <w:sz w:val="28"/>
          <w:szCs w:val="28"/>
        </w:rPr>
      </w:pPr>
      <w:r w:rsidRPr="006954AD">
        <w:rPr>
          <w:rFonts w:ascii="Times New Roman" w:hAnsi="Times New Roman" w:cs="Times New Roman"/>
          <w:sz w:val="28"/>
          <w:szCs w:val="28"/>
        </w:rPr>
        <w:t>T</w:t>
      </w:r>
      <w:r w:rsidR="004F5D41" w:rsidRPr="006954AD">
        <w:rPr>
          <w:rFonts w:ascii="Times New Roman" w:hAnsi="Times New Roman" w:cs="Times New Roman"/>
          <w:sz w:val="28"/>
          <w:szCs w:val="28"/>
        </w:rPr>
        <w:t>he essay comes across as contemptuous and insulting by implying</w:t>
      </w:r>
      <w:r w:rsidR="009956BF" w:rsidRPr="006954AD">
        <w:rPr>
          <w:rFonts w:ascii="Times New Roman" w:hAnsi="Times New Roman" w:cs="Times New Roman"/>
          <w:sz w:val="28"/>
          <w:szCs w:val="28"/>
        </w:rPr>
        <w:t xml:space="preserve"> that only the uneducated and unsophisticated mob </w:t>
      </w:r>
      <w:r w:rsidR="004F5D41" w:rsidRPr="006954AD">
        <w:rPr>
          <w:rFonts w:ascii="Times New Roman" w:hAnsi="Times New Roman" w:cs="Times New Roman"/>
          <w:sz w:val="28"/>
          <w:szCs w:val="28"/>
        </w:rPr>
        <w:t>was</w:t>
      </w:r>
      <w:r w:rsidR="00405968" w:rsidRPr="006954AD">
        <w:rPr>
          <w:rFonts w:ascii="Times New Roman" w:hAnsi="Times New Roman" w:cs="Times New Roman"/>
          <w:sz w:val="28"/>
          <w:szCs w:val="28"/>
        </w:rPr>
        <w:t xml:space="preserve"> interested in</w:t>
      </w:r>
      <w:r w:rsidR="004F5D41" w:rsidRPr="006954AD">
        <w:rPr>
          <w:rFonts w:ascii="Times New Roman" w:hAnsi="Times New Roman" w:cs="Times New Roman"/>
          <w:sz w:val="28"/>
          <w:szCs w:val="28"/>
        </w:rPr>
        <w:t xml:space="preserve"> entertainment</w:t>
      </w:r>
      <w:r w:rsidR="00631714" w:rsidRPr="006954AD">
        <w:rPr>
          <w:rFonts w:ascii="Times New Roman" w:hAnsi="Times New Roman" w:cs="Times New Roman"/>
          <w:sz w:val="28"/>
          <w:szCs w:val="28"/>
        </w:rPr>
        <w:t xml:space="preserve"> as depraved as chariot racing and gladiatorial shows</w:t>
      </w:r>
      <w:r w:rsidR="004F5D41" w:rsidRPr="006954AD">
        <w:rPr>
          <w:rFonts w:ascii="Times New Roman" w:hAnsi="Times New Roman" w:cs="Times New Roman"/>
          <w:sz w:val="28"/>
          <w:szCs w:val="28"/>
        </w:rPr>
        <w:t>. Little wonder that the title of the essay is “</w:t>
      </w:r>
      <w:r w:rsidR="004F5D41" w:rsidRPr="006954AD">
        <w:rPr>
          <w:rFonts w:ascii="Times New Roman" w:hAnsi="Times New Roman" w:cs="Times New Roman"/>
          <w:i/>
          <w:sz w:val="28"/>
          <w:szCs w:val="28"/>
        </w:rPr>
        <w:t>Amusing the masses</w:t>
      </w:r>
      <w:r w:rsidR="004F5D41" w:rsidRPr="006954AD">
        <w:rPr>
          <w:rFonts w:ascii="Times New Roman" w:hAnsi="Times New Roman" w:cs="Times New Roman"/>
          <w:sz w:val="28"/>
          <w:szCs w:val="28"/>
        </w:rPr>
        <w:t xml:space="preserve">”. </w:t>
      </w:r>
      <w:r w:rsidR="00405968" w:rsidRPr="006954AD">
        <w:rPr>
          <w:rFonts w:ascii="Times New Roman" w:hAnsi="Times New Roman" w:cs="Times New Roman"/>
          <w:sz w:val="28"/>
          <w:szCs w:val="28"/>
        </w:rPr>
        <w:t xml:space="preserve"> One is to deduce that the R</w:t>
      </w:r>
      <w:r w:rsidR="00C40E85">
        <w:rPr>
          <w:rFonts w:ascii="Times New Roman" w:hAnsi="Times New Roman" w:cs="Times New Roman"/>
          <w:sz w:val="28"/>
          <w:szCs w:val="28"/>
        </w:rPr>
        <w:t>oman elite were above</w:t>
      </w:r>
      <w:r w:rsidR="00FC74F3" w:rsidRPr="006954AD">
        <w:rPr>
          <w:rFonts w:ascii="Times New Roman" w:hAnsi="Times New Roman" w:cs="Times New Roman"/>
          <w:sz w:val="28"/>
          <w:szCs w:val="28"/>
        </w:rPr>
        <w:t xml:space="preserve"> such entertainment</w:t>
      </w:r>
      <w:r w:rsidR="00405968" w:rsidRPr="006954AD">
        <w:rPr>
          <w:rFonts w:ascii="Times New Roman" w:hAnsi="Times New Roman" w:cs="Times New Roman"/>
          <w:sz w:val="28"/>
          <w:szCs w:val="28"/>
        </w:rPr>
        <w:t xml:space="preserve">. </w:t>
      </w:r>
    </w:p>
    <w:p w:rsidR="00D74E27" w:rsidRPr="006954AD" w:rsidRDefault="00D74E27" w:rsidP="006954AD">
      <w:pPr>
        <w:jc w:val="both"/>
        <w:rPr>
          <w:rFonts w:ascii="Times New Roman" w:hAnsi="Times New Roman" w:cs="Times New Roman"/>
          <w:sz w:val="28"/>
          <w:szCs w:val="28"/>
        </w:rPr>
      </w:pPr>
      <w:r w:rsidRPr="006954AD">
        <w:rPr>
          <w:rFonts w:ascii="Times New Roman" w:hAnsi="Times New Roman" w:cs="Times New Roman"/>
          <w:sz w:val="28"/>
          <w:szCs w:val="28"/>
        </w:rPr>
        <w:t xml:space="preserve">  </w:t>
      </w:r>
      <w:r w:rsidRPr="006954AD">
        <w:rPr>
          <w:rFonts w:ascii="Times New Roman" w:hAnsi="Times New Roman" w:cs="Times New Roman"/>
          <w:sz w:val="28"/>
          <w:szCs w:val="28"/>
        </w:rPr>
        <w:tab/>
        <w:t xml:space="preserve">That </w:t>
      </w:r>
      <w:r w:rsidR="00FC74F3" w:rsidRPr="006954AD">
        <w:rPr>
          <w:rFonts w:ascii="Times New Roman" w:hAnsi="Times New Roman" w:cs="Times New Roman"/>
          <w:sz w:val="28"/>
          <w:szCs w:val="28"/>
        </w:rPr>
        <w:t xml:space="preserve">conclusion </w:t>
      </w:r>
      <w:r w:rsidRPr="006954AD">
        <w:rPr>
          <w:rFonts w:ascii="Times New Roman" w:hAnsi="Times New Roman" w:cs="Times New Roman"/>
          <w:sz w:val="28"/>
          <w:szCs w:val="28"/>
        </w:rPr>
        <w:t xml:space="preserve">is patently wrong. </w:t>
      </w:r>
      <w:r w:rsidR="00FF245B" w:rsidRPr="006954AD">
        <w:rPr>
          <w:rFonts w:ascii="Times New Roman" w:hAnsi="Times New Roman" w:cs="Times New Roman"/>
          <w:sz w:val="28"/>
          <w:szCs w:val="28"/>
        </w:rPr>
        <w:t>F</w:t>
      </w:r>
      <w:r w:rsidR="00405968" w:rsidRPr="006954AD">
        <w:rPr>
          <w:rFonts w:ascii="Times New Roman" w:hAnsi="Times New Roman" w:cs="Times New Roman"/>
          <w:sz w:val="28"/>
          <w:szCs w:val="28"/>
        </w:rPr>
        <w:t>ans of chariot races and pantomime came f</w:t>
      </w:r>
      <w:r w:rsidRPr="006954AD">
        <w:rPr>
          <w:rFonts w:ascii="Times New Roman" w:hAnsi="Times New Roman" w:cs="Times New Roman"/>
          <w:sz w:val="28"/>
          <w:szCs w:val="28"/>
        </w:rPr>
        <w:t xml:space="preserve">rom all social </w:t>
      </w:r>
      <w:r w:rsidR="00405968" w:rsidRPr="006954AD">
        <w:rPr>
          <w:rFonts w:ascii="Times New Roman" w:hAnsi="Times New Roman" w:cs="Times New Roman"/>
          <w:sz w:val="28"/>
          <w:szCs w:val="28"/>
        </w:rPr>
        <w:t>classe</w:t>
      </w:r>
      <w:r w:rsidR="00AB1BA1">
        <w:rPr>
          <w:rFonts w:ascii="Times New Roman" w:hAnsi="Times New Roman" w:cs="Times New Roman"/>
          <w:sz w:val="28"/>
          <w:szCs w:val="28"/>
        </w:rPr>
        <w:t>s. Equites and senators</w:t>
      </w:r>
      <w:r w:rsidR="00D1795B" w:rsidRPr="006954AD">
        <w:rPr>
          <w:rFonts w:ascii="Times New Roman" w:hAnsi="Times New Roman" w:cs="Times New Roman"/>
          <w:sz w:val="28"/>
          <w:szCs w:val="28"/>
        </w:rPr>
        <w:t xml:space="preserve"> had their seats reserved in the front of</w:t>
      </w:r>
      <w:r w:rsidR="00405968" w:rsidRPr="006954AD">
        <w:rPr>
          <w:rFonts w:ascii="Times New Roman" w:hAnsi="Times New Roman" w:cs="Times New Roman"/>
          <w:sz w:val="28"/>
          <w:szCs w:val="28"/>
        </w:rPr>
        <w:t xml:space="preserve"> the race arena</w:t>
      </w:r>
      <w:r w:rsidR="00FB42D3" w:rsidRPr="006954AD">
        <w:rPr>
          <w:rFonts w:ascii="Times New Roman" w:hAnsi="Times New Roman" w:cs="Times New Roman"/>
          <w:sz w:val="28"/>
          <w:szCs w:val="28"/>
        </w:rPr>
        <w:t>s</w:t>
      </w:r>
      <w:r w:rsidRPr="006954AD">
        <w:rPr>
          <w:rFonts w:ascii="Times New Roman" w:hAnsi="Times New Roman" w:cs="Times New Roman"/>
          <w:sz w:val="28"/>
          <w:szCs w:val="28"/>
        </w:rPr>
        <w:t xml:space="preserve">. </w:t>
      </w:r>
      <w:r w:rsidR="00FB42D3" w:rsidRPr="006954AD">
        <w:rPr>
          <w:rFonts w:ascii="Times New Roman" w:hAnsi="Times New Roman" w:cs="Times New Roman"/>
          <w:sz w:val="28"/>
          <w:szCs w:val="28"/>
        </w:rPr>
        <w:t>Even the Vestals had their personal seats</w:t>
      </w:r>
      <w:r w:rsidR="00405968" w:rsidRPr="006954AD">
        <w:rPr>
          <w:rFonts w:ascii="Times New Roman" w:hAnsi="Times New Roman" w:cs="Times New Roman"/>
          <w:sz w:val="28"/>
          <w:szCs w:val="28"/>
        </w:rPr>
        <w:t xml:space="preserve">, right below </w:t>
      </w:r>
      <w:r w:rsidR="00AD7844" w:rsidRPr="006954AD">
        <w:rPr>
          <w:rFonts w:ascii="Times New Roman" w:hAnsi="Times New Roman" w:cs="Times New Roman"/>
          <w:sz w:val="28"/>
          <w:szCs w:val="28"/>
        </w:rPr>
        <w:t xml:space="preserve">the </w:t>
      </w:r>
      <w:r w:rsidR="00405968" w:rsidRPr="006954AD">
        <w:rPr>
          <w:rFonts w:ascii="Times New Roman" w:hAnsi="Times New Roman" w:cs="Times New Roman"/>
          <w:sz w:val="28"/>
          <w:szCs w:val="28"/>
        </w:rPr>
        <w:t xml:space="preserve">Emperor’s podium. </w:t>
      </w:r>
      <w:r w:rsidRPr="006954AD">
        <w:rPr>
          <w:rFonts w:ascii="Times New Roman" w:hAnsi="Times New Roman" w:cs="Times New Roman"/>
          <w:sz w:val="28"/>
          <w:szCs w:val="28"/>
        </w:rPr>
        <w:t xml:space="preserve">Most emperors, both from the Western and </w:t>
      </w:r>
      <w:r w:rsidR="00405968" w:rsidRPr="006954AD">
        <w:rPr>
          <w:rFonts w:ascii="Times New Roman" w:hAnsi="Times New Roman" w:cs="Times New Roman"/>
          <w:sz w:val="28"/>
          <w:szCs w:val="28"/>
        </w:rPr>
        <w:t>the Eastern Empires</w:t>
      </w:r>
      <w:r w:rsidR="00FB42D3" w:rsidRPr="006954AD">
        <w:rPr>
          <w:rFonts w:ascii="Times New Roman" w:hAnsi="Times New Roman" w:cs="Times New Roman"/>
          <w:sz w:val="28"/>
          <w:szCs w:val="28"/>
        </w:rPr>
        <w:t>,</w:t>
      </w:r>
      <w:r w:rsidR="00405968" w:rsidRPr="006954AD">
        <w:rPr>
          <w:rFonts w:ascii="Times New Roman" w:hAnsi="Times New Roman" w:cs="Times New Roman"/>
          <w:sz w:val="28"/>
          <w:szCs w:val="28"/>
        </w:rPr>
        <w:t xml:space="preserve"> professed their partisanship</w:t>
      </w:r>
      <w:r w:rsidRPr="006954AD">
        <w:rPr>
          <w:rFonts w:ascii="Times New Roman" w:hAnsi="Times New Roman" w:cs="Times New Roman"/>
          <w:sz w:val="28"/>
          <w:szCs w:val="28"/>
        </w:rPr>
        <w:t>. Undoubtedly, each emperor had his own degree of interest. Some were avid fans, like Nero.</w:t>
      </w:r>
      <w:r w:rsidRPr="006954AD">
        <w:rPr>
          <w:rStyle w:val="FootnoteReference"/>
          <w:rFonts w:ascii="Times New Roman" w:hAnsi="Times New Roman" w:cs="Times New Roman"/>
          <w:sz w:val="28"/>
          <w:szCs w:val="28"/>
        </w:rPr>
        <w:footnoteReference w:id="3"/>
      </w:r>
      <w:r w:rsidRPr="006954AD">
        <w:rPr>
          <w:rFonts w:ascii="Times New Roman" w:hAnsi="Times New Roman" w:cs="Times New Roman"/>
          <w:sz w:val="28"/>
          <w:szCs w:val="28"/>
        </w:rPr>
        <w:t xml:space="preserve">  </w:t>
      </w:r>
      <w:r w:rsidR="002C0FDF">
        <w:rPr>
          <w:rFonts w:ascii="Times New Roman" w:hAnsi="Times New Roman" w:cs="Times New Roman"/>
          <w:sz w:val="28"/>
          <w:szCs w:val="28"/>
        </w:rPr>
        <w:t xml:space="preserve">Emperor </w:t>
      </w:r>
      <w:r w:rsidRPr="006954AD">
        <w:rPr>
          <w:rFonts w:ascii="Times New Roman" w:hAnsi="Times New Roman" w:cs="Times New Roman"/>
          <w:sz w:val="28"/>
          <w:szCs w:val="28"/>
        </w:rPr>
        <w:t>Anastasius publicly favored a minor faction probably to avoid controversy.</w:t>
      </w:r>
      <w:r w:rsidR="00A1255D" w:rsidRPr="006954AD">
        <w:rPr>
          <w:rStyle w:val="FootnoteReference"/>
          <w:rFonts w:ascii="Times New Roman" w:hAnsi="Times New Roman" w:cs="Times New Roman"/>
          <w:sz w:val="28"/>
          <w:szCs w:val="28"/>
        </w:rPr>
        <w:footnoteReference w:id="4"/>
      </w:r>
      <w:r w:rsidRPr="006954AD">
        <w:rPr>
          <w:rFonts w:ascii="Times New Roman" w:hAnsi="Times New Roman" w:cs="Times New Roman"/>
          <w:sz w:val="28"/>
          <w:szCs w:val="28"/>
        </w:rPr>
        <w:t xml:space="preserve"> </w:t>
      </w:r>
    </w:p>
    <w:p w:rsidR="00A1255D" w:rsidRPr="006954AD" w:rsidRDefault="00AD7844" w:rsidP="006954AD">
      <w:pPr>
        <w:ind w:firstLine="720"/>
        <w:jc w:val="both"/>
        <w:rPr>
          <w:rFonts w:ascii="Times New Roman" w:hAnsi="Times New Roman" w:cs="Times New Roman"/>
          <w:sz w:val="28"/>
          <w:szCs w:val="28"/>
        </w:rPr>
      </w:pPr>
      <w:r w:rsidRPr="006954AD">
        <w:rPr>
          <w:rFonts w:ascii="Times New Roman" w:hAnsi="Times New Roman" w:cs="Times New Roman"/>
          <w:sz w:val="28"/>
          <w:szCs w:val="28"/>
        </w:rPr>
        <w:lastRenderedPageBreak/>
        <w:t>If you are into drawings of building plans, this essay is for you.</w:t>
      </w:r>
      <w:r w:rsidR="00133AEC" w:rsidRPr="006954AD">
        <w:rPr>
          <w:rFonts w:ascii="Times New Roman" w:hAnsi="Times New Roman" w:cs="Times New Roman"/>
          <w:sz w:val="28"/>
          <w:szCs w:val="28"/>
        </w:rPr>
        <w:t xml:space="preserve"> Otherwise, do not bother with it and move on.</w:t>
      </w:r>
    </w:p>
    <w:p w:rsidR="00133AEC" w:rsidRPr="006954AD" w:rsidRDefault="00133AEC" w:rsidP="006954AD">
      <w:pPr>
        <w:ind w:firstLine="720"/>
        <w:jc w:val="both"/>
        <w:rPr>
          <w:rFonts w:ascii="Times New Roman" w:hAnsi="Times New Roman" w:cs="Times New Roman"/>
          <w:sz w:val="28"/>
          <w:szCs w:val="28"/>
        </w:rPr>
      </w:pPr>
      <w:r w:rsidRPr="006954AD">
        <w:rPr>
          <w:rFonts w:ascii="Times New Roman" w:hAnsi="Times New Roman" w:cs="Times New Roman"/>
          <w:sz w:val="28"/>
          <w:szCs w:val="28"/>
        </w:rPr>
        <w:t>The last piece of the collection is “</w:t>
      </w:r>
      <w:r w:rsidRPr="006954AD">
        <w:rPr>
          <w:rFonts w:ascii="Times New Roman" w:hAnsi="Times New Roman" w:cs="Times New Roman"/>
          <w:i/>
          <w:sz w:val="28"/>
          <w:szCs w:val="28"/>
        </w:rPr>
        <w:t>Entertainers in the Roman Empire</w:t>
      </w:r>
      <w:r w:rsidRPr="006954AD">
        <w:rPr>
          <w:rFonts w:ascii="Times New Roman" w:hAnsi="Times New Roman" w:cs="Times New Roman"/>
          <w:sz w:val="28"/>
          <w:szCs w:val="28"/>
        </w:rPr>
        <w:t xml:space="preserve">”. It consists of three sections: Actors and Athletes, Chariot Racing and Gladiators, Beast Hunts and Executions. </w:t>
      </w:r>
    </w:p>
    <w:p w:rsidR="00333AD8" w:rsidRDefault="00FC74F3" w:rsidP="006954AD">
      <w:pPr>
        <w:ind w:firstLine="720"/>
        <w:jc w:val="both"/>
        <w:rPr>
          <w:rFonts w:ascii="Times New Roman" w:hAnsi="Times New Roman" w:cs="Times New Roman"/>
          <w:sz w:val="28"/>
          <w:szCs w:val="28"/>
        </w:rPr>
      </w:pPr>
      <w:r w:rsidRPr="006954AD">
        <w:rPr>
          <w:rFonts w:ascii="Times New Roman" w:hAnsi="Times New Roman" w:cs="Times New Roman"/>
          <w:sz w:val="28"/>
          <w:szCs w:val="28"/>
        </w:rPr>
        <w:t xml:space="preserve">I would pair Actors and Gladiators. In fact, </w:t>
      </w:r>
      <w:r w:rsidR="00FF245B" w:rsidRPr="006954AD">
        <w:rPr>
          <w:rFonts w:ascii="Times New Roman" w:hAnsi="Times New Roman" w:cs="Times New Roman"/>
          <w:sz w:val="28"/>
          <w:szCs w:val="28"/>
        </w:rPr>
        <w:t>actors performed in a theatre and gladiators</w:t>
      </w:r>
      <w:r w:rsidRPr="006954AD">
        <w:rPr>
          <w:rFonts w:ascii="Times New Roman" w:hAnsi="Times New Roman" w:cs="Times New Roman"/>
          <w:sz w:val="28"/>
          <w:szCs w:val="28"/>
        </w:rPr>
        <w:t xml:space="preserve"> in an amphitheater. Their performances were spectacles; they entertained the audience and, at the end of the show, </w:t>
      </w:r>
      <w:r w:rsidR="00FF245B" w:rsidRPr="006954AD">
        <w:rPr>
          <w:rFonts w:ascii="Times New Roman" w:hAnsi="Times New Roman" w:cs="Times New Roman"/>
          <w:sz w:val="28"/>
          <w:szCs w:val="28"/>
        </w:rPr>
        <w:t xml:space="preserve">they </w:t>
      </w:r>
      <w:r w:rsidRPr="006954AD">
        <w:rPr>
          <w:rFonts w:ascii="Times New Roman" w:hAnsi="Times New Roman" w:cs="Times New Roman"/>
          <w:sz w:val="28"/>
          <w:szCs w:val="28"/>
        </w:rPr>
        <w:t>disappeared from the mind</w:t>
      </w:r>
      <w:r w:rsidR="00FF245B" w:rsidRPr="006954AD">
        <w:rPr>
          <w:rFonts w:ascii="Times New Roman" w:hAnsi="Times New Roman" w:cs="Times New Roman"/>
          <w:sz w:val="28"/>
          <w:szCs w:val="28"/>
        </w:rPr>
        <w:t>s</w:t>
      </w:r>
      <w:r w:rsidRPr="006954AD">
        <w:rPr>
          <w:rFonts w:ascii="Times New Roman" w:hAnsi="Times New Roman" w:cs="Times New Roman"/>
          <w:sz w:val="28"/>
          <w:szCs w:val="28"/>
        </w:rPr>
        <w:t xml:space="preserve"> of the spectators.  </w:t>
      </w:r>
      <w:r w:rsidR="00FF245B" w:rsidRPr="006954AD">
        <w:rPr>
          <w:rFonts w:ascii="Times New Roman" w:hAnsi="Times New Roman" w:cs="Times New Roman"/>
          <w:sz w:val="28"/>
          <w:szCs w:val="28"/>
        </w:rPr>
        <w:t>Unlike chariot racing which was a competition and had loyal and lasting fans.</w:t>
      </w:r>
      <w:r w:rsidR="00836FF9" w:rsidRPr="006954AD">
        <w:rPr>
          <w:rFonts w:ascii="Times New Roman" w:hAnsi="Times New Roman" w:cs="Times New Roman"/>
          <w:sz w:val="28"/>
          <w:szCs w:val="28"/>
        </w:rPr>
        <w:t xml:space="preserve"> The pain or joy </w:t>
      </w:r>
      <w:r w:rsidR="00C10C3A">
        <w:rPr>
          <w:rFonts w:ascii="Times New Roman" w:hAnsi="Times New Roman" w:cs="Times New Roman"/>
          <w:sz w:val="28"/>
          <w:szCs w:val="28"/>
        </w:rPr>
        <w:t xml:space="preserve">of </w:t>
      </w:r>
      <w:r w:rsidR="00836FF9" w:rsidRPr="006954AD">
        <w:rPr>
          <w:rFonts w:ascii="Times New Roman" w:hAnsi="Times New Roman" w:cs="Times New Roman"/>
          <w:sz w:val="28"/>
          <w:szCs w:val="28"/>
        </w:rPr>
        <w:t>witnessing your team winning or losing is a radically different emotional experience than being merely entertained by attending a spectacle such as a theatrical presentation or a gladiatorial show. </w:t>
      </w:r>
    </w:p>
    <w:p w:rsidR="00FF245B" w:rsidRPr="006954AD" w:rsidRDefault="00333AD8" w:rsidP="006954AD">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B1BA1">
        <w:rPr>
          <w:rFonts w:ascii="Times New Roman" w:hAnsi="Times New Roman" w:cs="Times New Roman"/>
          <w:sz w:val="28"/>
          <w:szCs w:val="28"/>
        </w:rPr>
        <w:t>In my opinion, the author placed</w:t>
      </w:r>
      <w:r w:rsidR="00FF245B" w:rsidRPr="006954AD">
        <w:rPr>
          <w:rFonts w:ascii="Times New Roman" w:hAnsi="Times New Roman" w:cs="Times New Roman"/>
          <w:sz w:val="28"/>
          <w:szCs w:val="28"/>
        </w:rPr>
        <w:t xml:space="preserve"> actors and athletes in the same section because it gave him an opportunity to elaborate at length about their Greek origins. </w:t>
      </w:r>
      <w:r w:rsidR="00261A42" w:rsidRPr="006954AD">
        <w:rPr>
          <w:rFonts w:ascii="Times New Roman" w:hAnsi="Times New Roman" w:cs="Times New Roman"/>
          <w:sz w:val="28"/>
          <w:szCs w:val="28"/>
        </w:rPr>
        <w:t xml:space="preserve">It is apparent that he was more at ease with Greece than with Rome. </w:t>
      </w:r>
      <w:r w:rsidR="00C10C3A">
        <w:rPr>
          <w:rFonts w:ascii="Times New Roman" w:hAnsi="Times New Roman" w:cs="Times New Roman"/>
          <w:sz w:val="28"/>
          <w:szCs w:val="28"/>
        </w:rPr>
        <w:t xml:space="preserve">His </w:t>
      </w:r>
      <w:r w:rsidR="0041416F" w:rsidRPr="006954AD">
        <w:rPr>
          <w:rFonts w:ascii="Times New Roman" w:hAnsi="Times New Roman" w:cs="Times New Roman"/>
          <w:sz w:val="28"/>
          <w:szCs w:val="28"/>
        </w:rPr>
        <w:t>fascination</w:t>
      </w:r>
      <w:r w:rsidR="00C10C3A">
        <w:rPr>
          <w:rFonts w:ascii="Times New Roman" w:hAnsi="Times New Roman" w:cs="Times New Roman"/>
          <w:sz w:val="28"/>
          <w:szCs w:val="28"/>
        </w:rPr>
        <w:t xml:space="preserve"> with Hellenism i</w:t>
      </w:r>
      <w:r w:rsidR="0041416F" w:rsidRPr="006954AD">
        <w:rPr>
          <w:rFonts w:ascii="Times New Roman" w:hAnsi="Times New Roman" w:cs="Times New Roman"/>
          <w:sz w:val="28"/>
          <w:szCs w:val="28"/>
        </w:rPr>
        <w:t xml:space="preserve">s obvious. </w:t>
      </w:r>
      <w:r>
        <w:rPr>
          <w:rFonts w:ascii="Times New Roman" w:hAnsi="Times New Roman" w:cs="Times New Roman"/>
          <w:sz w:val="28"/>
          <w:szCs w:val="28"/>
        </w:rPr>
        <w:t>T</w:t>
      </w:r>
      <w:r w:rsidR="009F1B75" w:rsidRPr="006954AD">
        <w:rPr>
          <w:rFonts w:ascii="Times New Roman" w:hAnsi="Times New Roman" w:cs="Times New Roman"/>
          <w:sz w:val="28"/>
          <w:szCs w:val="28"/>
        </w:rPr>
        <w:t xml:space="preserve">he section about chariot racing, which the author admits was </w:t>
      </w:r>
      <w:r w:rsidR="009F1B75" w:rsidRPr="006954AD">
        <w:rPr>
          <w:rFonts w:ascii="Times New Roman" w:hAnsi="Times New Roman" w:cs="Times New Roman"/>
          <w:i/>
          <w:sz w:val="28"/>
          <w:szCs w:val="28"/>
        </w:rPr>
        <w:t>peculiarly Roman</w:t>
      </w:r>
      <w:r w:rsidR="00AB1BA1">
        <w:rPr>
          <w:rFonts w:ascii="Times New Roman" w:hAnsi="Times New Roman" w:cs="Times New Roman"/>
          <w:sz w:val="28"/>
          <w:szCs w:val="28"/>
        </w:rPr>
        <w:t xml:space="preserve">, </w:t>
      </w:r>
      <w:r>
        <w:rPr>
          <w:rFonts w:ascii="Times New Roman" w:hAnsi="Times New Roman" w:cs="Times New Roman"/>
          <w:sz w:val="28"/>
          <w:szCs w:val="28"/>
        </w:rPr>
        <w:t xml:space="preserve">even </w:t>
      </w:r>
      <w:r w:rsidR="00AB1BA1">
        <w:rPr>
          <w:rFonts w:ascii="Times New Roman" w:hAnsi="Times New Roman" w:cs="Times New Roman"/>
          <w:sz w:val="28"/>
          <w:szCs w:val="28"/>
        </w:rPr>
        <w:t>describes</w:t>
      </w:r>
      <w:r w:rsidR="009F1B75" w:rsidRPr="006954AD">
        <w:rPr>
          <w:rFonts w:ascii="Times New Roman" w:hAnsi="Times New Roman" w:cs="Times New Roman"/>
          <w:sz w:val="28"/>
          <w:szCs w:val="28"/>
        </w:rPr>
        <w:t xml:space="preserve"> the races held in Greece</w:t>
      </w:r>
      <w:r w:rsidR="00D00D72" w:rsidRPr="006954AD">
        <w:rPr>
          <w:rFonts w:ascii="Times New Roman" w:hAnsi="Times New Roman" w:cs="Times New Roman"/>
          <w:sz w:val="28"/>
          <w:szCs w:val="28"/>
        </w:rPr>
        <w:t>.</w:t>
      </w:r>
    </w:p>
    <w:p w:rsidR="009F1B75" w:rsidRPr="006954AD" w:rsidRDefault="00D00D72" w:rsidP="006954AD">
      <w:pPr>
        <w:ind w:firstLine="720"/>
        <w:jc w:val="both"/>
        <w:rPr>
          <w:rFonts w:ascii="Times New Roman" w:hAnsi="Times New Roman" w:cs="Times New Roman"/>
          <w:sz w:val="28"/>
          <w:szCs w:val="28"/>
        </w:rPr>
      </w:pPr>
      <w:r w:rsidRPr="006954AD">
        <w:rPr>
          <w:rFonts w:ascii="Times New Roman" w:hAnsi="Times New Roman" w:cs="Times New Roman"/>
          <w:sz w:val="28"/>
          <w:szCs w:val="28"/>
        </w:rPr>
        <w:t xml:space="preserve">Granted, there is nothing wrong with a historical perspective. Nevertheless, a book about </w:t>
      </w:r>
      <w:r w:rsidR="00C10C3A">
        <w:rPr>
          <w:rFonts w:ascii="Times New Roman" w:hAnsi="Times New Roman" w:cs="Times New Roman"/>
          <w:sz w:val="28"/>
          <w:szCs w:val="28"/>
        </w:rPr>
        <w:t xml:space="preserve">the </w:t>
      </w:r>
      <w:r w:rsidRPr="006954AD">
        <w:rPr>
          <w:rFonts w:ascii="Times New Roman" w:hAnsi="Times New Roman" w:cs="Times New Roman"/>
          <w:sz w:val="28"/>
          <w:szCs w:val="28"/>
        </w:rPr>
        <w:t>Roman Empire should strive to dedicate all of its available space to Rome. This is a minor quibble. The biggest sin is yet to come.</w:t>
      </w:r>
    </w:p>
    <w:p w:rsidR="00261A42" w:rsidRPr="006954AD" w:rsidRDefault="009F1B75" w:rsidP="006954AD">
      <w:pPr>
        <w:ind w:firstLine="720"/>
        <w:jc w:val="both"/>
        <w:rPr>
          <w:rFonts w:ascii="Times New Roman" w:hAnsi="Times New Roman" w:cs="Times New Roman"/>
          <w:sz w:val="28"/>
          <w:szCs w:val="28"/>
        </w:rPr>
      </w:pPr>
      <w:r w:rsidRPr="006954AD">
        <w:rPr>
          <w:rFonts w:ascii="Times New Roman" w:hAnsi="Times New Roman" w:cs="Times New Roman"/>
          <w:sz w:val="28"/>
          <w:szCs w:val="28"/>
        </w:rPr>
        <w:t>The essay begins the section</w:t>
      </w:r>
      <w:r w:rsidR="00C432DC" w:rsidRPr="006954AD">
        <w:rPr>
          <w:rFonts w:ascii="Times New Roman" w:hAnsi="Times New Roman" w:cs="Times New Roman"/>
          <w:sz w:val="28"/>
          <w:szCs w:val="28"/>
        </w:rPr>
        <w:t xml:space="preserve"> about chariot racing by describing </w:t>
      </w:r>
      <w:r w:rsidR="00A31386" w:rsidRPr="006954AD">
        <w:rPr>
          <w:rFonts w:ascii="Times New Roman" w:hAnsi="Times New Roman" w:cs="Times New Roman"/>
          <w:sz w:val="28"/>
          <w:szCs w:val="28"/>
        </w:rPr>
        <w:t xml:space="preserve">the </w:t>
      </w:r>
      <w:r w:rsidR="00C432DC" w:rsidRPr="006954AD">
        <w:rPr>
          <w:rFonts w:ascii="Times New Roman" w:hAnsi="Times New Roman" w:cs="Times New Roman"/>
          <w:sz w:val="28"/>
          <w:szCs w:val="28"/>
        </w:rPr>
        <w:t xml:space="preserve">Nike </w:t>
      </w:r>
      <w:r w:rsidR="00A31386" w:rsidRPr="006954AD">
        <w:rPr>
          <w:rFonts w:ascii="Times New Roman" w:hAnsi="Times New Roman" w:cs="Times New Roman"/>
          <w:sz w:val="28"/>
          <w:szCs w:val="28"/>
        </w:rPr>
        <w:t>revolt of 532</w:t>
      </w:r>
      <w:r w:rsidR="00745DC9">
        <w:rPr>
          <w:rStyle w:val="FootnoteReference"/>
          <w:rFonts w:ascii="Times New Roman" w:hAnsi="Times New Roman" w:cs="Times New Roman"/>
          <w:sz w:val="28"/>
          <w:szCs w:val="28"/>
        </w:rPr>
        <w:footnoteReference w:id="5"/>
      </w:r>
      <w:r w:rsidR="00C432DC" w:rsidRPr="006954AD">
        <w:rPr>
          <w:rFonts w:ascii="Times New Roman" w:hAnsi="Times New Roman" w:cs="Times New Roman"/>
          <w:sz w:val="28"/>
          <w:szCs w:val="28"/>
        </w:rPr>
        <w:t xml:space="preserve">. </w:t>
      </w:r>
      <w:r w:rsidR="003F3551" w:rsidRPr="006954AD">
        <w:rPr>
          <w:rFonts w:ascii="Times New Roman" w:hAnsi="Times New Roman" w:cs="Times New Roman"/>
          <w:sz w:val="28"/>
          <w:szCs w:val="28"/>
        </w:rPr>
        <w:t>They raced fo</w:t>
      </w:r>
      <w:r w:rsidR="00C10C3A">
        <w:rPr>
          <w:rFonts w:ascii="Times New Roman" w:hAnsi="Times New Roman" w:cs="Times New Roman"/>
          <w:sz w:val="28"/>
          <w:szCs w:val="28"/>
        </w:rPr>
        <w:t>r a 1,000 years and this</w:t>
      </w:r>
      <w:r w:rsidR="003F3551" w:rsidRPr="006954AD">
        <w:rPr>
          <w:rFonts w:ascii="Times New Roman" w:hAnsi="Times New Roman" w:cs="Times New Roman"/>
          <w:sz w:val="28"/>
          <w:szCs w:val="28"/>
        </w:rPr>
        <w:t xml:space="preserve"> is how the author introduc</w:t>
      </w:r>
      <w:r w:rsidR="00A31386" w:rsidRPr="006954AD">
        <w:rPr>
          <w:rFonts w:ascii="Times New Roman" w:hAnsi="Times New Roman" w:cs="Times New Roman"/>
          <w:sz w:val="28"/>
          <w:szCs w:val="28"/>
        </w:rPr>
        <w:t>es the topic to a novice?</w:t>
      </w:r>
      <w:r w:rsidR="003F3551" w:rsidRPr="006954AD">
        <w:rPr>
          <w:rFonts w:ascii="Times New Roman" w:hAnsi="Times New Roman" w:cs="Times New Roman"/>
          <w:sz w:val="28"/>
          <w:szCs w:val="28"/>
        </w:rPr>
        <w:t xml:space="preserve"> </w:t>
      </w:r>
      <w:r w:rsidR="00D00D72" w:rsidRPr="006954AD">
        <w:rPr>
          <w:rFonts w:ascii="Times New Roman" w:hAnsi="Times New Roman" w:cs="Times New Roman"/>
          <w:sz w:val="28"/>
          <w:szCs w:val="28"/>
        </w:rPr>
        <w:t>Starting with</w:t>
      </w:r>
      <w:r w:rsidR="004C69B3" w:rsidRPr="006954AD">
        <w:rPr>
          <w:rFonts w:ascii="Times New Roman" w:hAnsi="Times New Roman" w:cs="Times New Roman"/>
          <w:sz w:val="28"/>
          <w:szCs w:val="28"/>
        </w:rPr>
        <w:t xml:space="preserve"> </w:t>
      </w:r>
      <w:r w:rsidR="00D00D72" w:rsidRPr="006954AD">
        <w:rPr>
          <w:rFonts w:ascii="Times New Roman" w:hAnsi="Times New Roman" w:cs="Times New Roman"/>
          <w:sz w:val="28"/>
          <w:szCs w:val="28"/>
        </w:rPr>
        <w:t xml:space="preserve">the Nike revolt </w:t>
      </w:r>
      <w:r w:rsidR="00D7763F" w:rsidRPr="006954AD">
        <w:rPr>
          <w:rFonts w:ascii="Times New Roman" w:hAnsi="Times New Roman" w:cs="Times New Roman"/>
          <w:sz w:val="28"/>
          <w:szCs w:val="28"/>
        </w:rPr>
        <w:t>strikes me as</w:t>
      </w:r>
      <w:r w:rsidRPr="006954AD">
        <w:rPr>
          <w:rFonts w:ascii="Times New Roman" w:hAnsi="Times New Roman" w:cs="Times New Roman"/>
          <w:sz w:val="28"/>
          <w:szCs w:val="28"/>
        </w:rPr>
        <w:t xml:space="preserve"> journalistic </w:t>
      </w:r>
      <w:r w:rsidR="003F3551" w:rsidRPr="006954AD">
        <w:rPr>
          <w:rFonts w:ascii="Times New Roman" w:hAnsi="Times New Roman" w:cs="Times New Roman"/>
          <w:sz w:val="28"/>
          <w:szCs w:val="28"/>
        </w:rPr>
        <w:t>sensationalism.</w:t>
      </w:r>
      <w:r w:rsidR="00B614E5" w:rsidRPr="006954AD">
        <w:rPr>
          <w:rFonts w:ascii="Times New Roman" w:hAnsi="Times New Roman" w:cs="Times New Roman"/>
          <w:sz w:val="28"/>
          <w:szCs w:val="28"/>
        </w:rPr>
        <w:t xml:space="preserve"> </w:t>
      </w:r>
      <w:r w:rsidR="00D00D72" w:rsidRPr="006954AD">
        <w:rPr>
          <w:rFonts w:ascii="Times New Roman" w:hAnsi="Times New Roman" w:cs="Times New Roman"/>
          <w:sz w:val="28"/>
          <w:szCs w:val="28"/>
        </w:rPr>
        <w:t xml:space="preserve">I wonder what impression a person new to chariot racing can infer about the sport when the first thing he reads about it is a bloody revolt. The novice is already familiar with the brutality of the gladiatorial shows. </w:t>
      </w:r>
      <w:r w:rsidR="001D45C2" w:rsidRPr="006954AD">
        <w:rPr>
          <w:rFonts w:ascii="Times New Roman" w:hAnsi="Times New Roman" w:cs="Times New Roman"/>
          <w:sz w:val="28"/>
          <w:szCs w:val="28"/>
        </w:rPr>
        <w:t xml:space="preserve">No doubt, the savagery of the Roma society must be firmly impressed in his mind by now. Most of whatever follows about chariot racing is probably lost on him.  </w:t>
      </w:r>
    </w:p>
    <w:p w:rsidR="00AB1BA1" w:rsidRDefault="00307F52" w:rsidP="006954AD">
      <w:pPr>
        <w:ind w:firstLine="720"/>
        <w:jc w:val="both"/>
        <w:rPr>
          <w:rFonts w:ascii="Times New Roman" w:hAnsi="Times New Roman" w:cs="Times New Roman"/>
          <w:sz w:val="28"/>
          <w:szCs w:val="28"/>
        </w:rPr>
      </w:pPr>
      <w:r w:rsidRPr="006954AD">
        <w:rPr>
          <w:rFonts w:ascii="Times New Roman" w:hAnsi="Times New Roman" w:cs="Times New Roman"/>
          <w:sz w:val="28"/>
          <w:szCs w:val="28"/>
        </w:rPr>
        <w:lastRenderedPageBreak/>
        <w:t xml:space="preserve">The final section is about gladiators. </w:t>
      </w:r>
      <w:r w:rsidR="00AB1BA1">
        <w:rPr>
          <w:rFonts w:ascii="Times New Roman" w:hAnsi="Times New Roman" w:cs="Times New Roman"/>
          <w:sz w:val="28"/>
          <w:szCs w:val="28"/>
        </w:rPr>
        <w:t>I abhor</w:t>
      </w:r>
      <w:r w:rsidR="00B614E5" w:rsidRPr="006954AD">
        <w:rPr>
          <w:rFonts w:ascii="Times New Roman" w:hAnsi="Times New Roman" w:cs="Times New Roman"/>
          <w:sz w:val="28"/>
          <w:szCs w:val="28"/>
        </w:rPr>
        <w:t xml:space="preserve"> mixing </w:t>
      </w:r>
      <w:r w:rsidR="00AB1BA1">
        <w:rPr>
          <w:rFonts w:ascii="Times New Roman" w:hAnsi="Times New Roman" w:cs="Times New Roman"/>
          <w:sz w:val="28"/>
          <w:szCs w:val="28"/>
        </w:rPr>
        <w:t xml:space="preserve">chariot racing, clearly a </w:t>
      </w:r>
      <w:r w:rsidR="003A496C">
        <w:rPr>
          <w:rFonts w:ascii="Times New Roman" w:hAnsi="Times New Roman" w:cs="Times New Roman"/>
          <w:sz w:val="28"/>
          <w:szCs w:val="28"/>
        </w:rPr>
        <w:t xml:space="preserve">mass </w:t>
      </w:r>
      <w:r w:rsidR="003A496C" w:rsidRPr="003A496C">
        <w:rPr>
          <w:rFonts w:ascii="Times New Roman" w:hAnsi="Times New Roman" w:cs="Times New Roman"/>
          <w:i/>
          <w:sz w:val="28"/>
          <w:szCs w:val="28"/>
        </w:rPr>
        <w:t>spectator</w:t>
      </w:r>
      <w:r w:rsidR="003A496C">
        <w:rPr>
          <w:rFonts w:ascii="Times New Roman" w:hAnsi="Times New Roman" w:cs="Times New Roman"/>
          <w:sz w:val="28"/>
          <w:szCs w:val="28"/>
        </w:rPr>
        <w:t xml:space="preserve"> </w:t>
      </w:r>
      <w:r w:rsidR="00AB1BA1">
        <w:rPr>
          <w:rFonts w:ascii="Times New Roman" w:hAnsi="Times New Roman" w:cs="Times New Roman"/>
          <w:sz w:val="28"/>
          <w:szCs w:val="28"/>
        </w:rPr>
        <w:t>sport</w:t>
      </w:r>
      <w:r w:rsidR="00B614E5" w:rsidRPr="006954AD">
        <w:rPr>
          <w:rFonts w:ascii="Times New Roman" w:hAnsi="Times New Roman" w:cs="Times New Roman"/>
          <w:sz w:val="28"/>
          <w:szCs w:val="28"/>
        </w:rPr>
        <w:t xml:space="preserve">, with gladiatorial shows, which are </w:t>
      </w:r>
      <w:r w:rsidR="003A496C">
        <w:rPr>
          <w:rFonts w:ascii="Times New Roman" w:hAnsi="Times New Roman" w:cs="Times New Roman"/>
          <w:sz w:val="28"/>
          <w:szCs w:val="28"/>
        </w:rPr>
        <w:t>unadulterated</w:t>
      </w:r>
      <w:r w:rsidR="0022292E">
        <w:rPr>
          <w:rFonts w:ascii="Times New Roman" w:hAnsi="Times New Roman" w:cs="Times New Roman"/>
          <w:sz w:val="28"/>
          <w:szCs w:val="28"/>
        </w:rPr>
        <w:t xml:space="preserve"> </w:t>
      </w:r>
      <w:r w:rsidR="00B614E5" w:rsidRPr="006954AD">
        <w:rPr>
          <w:rFonts w:ascii="Times New Roman" w:hAnsi="Times New Roman" w:cs="Times New Roman"/>
          <w:sz w:val="28"/>
          <w:szCs w:val="28"/>
        </w:rPr>
        <w:t xml:space="preserve">spectacle. </w:t>
      </w:r>
      <w:r w:rsidR="00261A2F" w:rsidRPr="006954AD">
        <w:rPr>
          <w:rFonts w:ascii="Times New Roman" w:hAnsi="Times New Roman" w:cs="Times New Roman"/>
          <w:sz w:val="28"/>
          <w:szCs w:val="28"/>
        </w:rPr>
        <w:t>Those who combine gladiators and chariot racing in the same sentence do not under</w:t>
      </w:r>
      <w:r w:rsidR="00261A2F">
        <w:rPr>
          <w:rFonts w:ascii="Times New Roman" w:hAnsi="Times New Roman" w:cs="Times New Roman"/>
          <w:sz w:val="28"/>
          <w:szCs w:val="28"/>
        </w:rPr>
        <w:t xml:space="preserve">stand the essence of sports, the partisanship and </w:t>
      </w:r>
      <w:r w:rsidR="003A496C">
        <w:rPr>
          <w:rFonts w:ascii="Times New Roman" w:hAnsi="Times New Roman" w:cs="Times New Roman"/>
          <w:sz w:val="28"/>
          <w:szCs w:val="28"/>
        </w:rPr>
        <w:t>the roo</w:t>
      </w:r>
      <w:r w:rsidR="00261A2F" w:rsidRPr="006954AD">
        <w:rPr>
          <w:rFonts w:ascii="Times New Roman" w:hAnsi="Times New Roman" w:cs="Times New Roman"/>
          <w:sz w:val="28"/>
          <w:szCs w:val="28"/>
        </w:rPr>
        <w:t>ting for one’s home c</w:t>
      </w:r>
      <w:r w:rsidR="00261A2F">
        <w:rPr>
          <w:rFonts w:ascii="Times New Roman" w:hAnsi="Times New Roman" w:cs="Times New Roman"/>
          <w:sz w:val="28"/>
          <w:szCs w:val="28"/>
        </w:rPr>
        <w:t xml:space="preserve">olors. </w:t>
      </w:r>
      <w:r w:rsidR="0022292E">
        <w:rPr>
          <w:rFonts w:ascii="Times New Roman" w:hAnsi="Times New Roman" w:cs="Times New Roman"/>
          <w:sz w:val="28"/>
          <w:szCs w:val="28"/>
        </w:rPr>
        <w:t>The difference appears lost on the author who must dismiss sports as any other distraction.</w:t>
      </w:r>
    </w:p>
    <w:p w:rsidR="00C432DC" w:rsidRPr="006954AD" w:rsidRDefault="00A23152" w:rsidP="006954AD">
      <w:pPr>
        <w:ind w:firstLine="720"/>
        <w:jc w:val="both"/>
        <w:rPr>
          <w:rFonts w:ascii="Times New Roman" w:hAnsi="Times New Roman" w:cs="Times New Roman"/>
          <w:sz w:val="28"/>
          <w:szCs w:val="28"/>
        </w:rPr>
      </w:pPr>
      <w:r>
        <w:rPr>
          <w:rFonts w:ascii="Times New Roman" w:hAnsi="Times New Roman" w:cs="Times New Roman"/>
          <w:sz w:val="28"/>
          <w:szCs w:val="28"/>
        </w:rPr>
        <w:t>True</w:t>
      </w:r>
      <w:r w:rsidR="00333AD8">
        <w:rPr>
          <w:rFonts w:ascii="Times New Roman" w:hAnsi="Times New Roman" w:cs="Times New Roman"/>
          <w:sz w:val="28"/>
          <w:szCs w:val="28"/>
        </w:rPr>
        <w:t xml:space="preserve">, plays, gladiator shows and chariot races belong </w:t>
      </w:r>
      <w:r w:rsidR="00261A2F">
        <w:rPr>
          <w:rFonts w:ascii="Times New Roman" w:hAnsi="Times New Roman" w:cs="Times New Roman"/>
          <w:sz w:val="28"/>
          <w:szCs w:val="28"/>
        </w:rPr>
        <w:t xml:space="preserve">to the category of </w:t>
      </w:r>
      <w:r w:rsidR="00B614E5" w:rsidRPr="006954AD">
        <w:rPr>
          <w:rFonts w:ascii="Times New Roman" w:hAnsi="Times New Roman" w:cs="Times New Roman"/>
          <w:sz w:val="28"/>
          <w:szCs w:val="28"/>
        </w:rPr>
        <w:t>entertainment</w:t>
      </w:r>
      <w:r w:rsidR="00333AD8">
        <w:rPr>
          <w:rFonts w:ascii="Times New Roman" w:hAnsi="Times New Roman" w:cs="Times New Roman"/>
          <w:sz w:val="28"/>
          <w:szCs w:val="28"/>
        </w:rPr>
        <w:t>, but</w:t>
      </w:r>
      <w:r w:rsidR="00261A2F">
        <w:rPr>
          <w:rFonts w:ascii="Times New Roman" w:hAnsi="Times New Roman" w:cs="Times New Roman"/>
          <w:sz w:val="28"/>
          <w:szCs w:val="28"/>
        </w:rPr>
        <w:t xml:space="preserve"> only because they are not work. </w:t>
      </w:r>
      <w:r w:rsidR="001702CD">
        <w:rPr>
          <w:rFonts w:ascii="Times New Roman" w:hAnsi="Times New Roman" w:cs="Times New Roman"/>
          <w:sz w:val="28"/>
          <w:szCs w:val="28"/>
        </w:rPr>
        <w:t>However, i</w:t>
      </w:r>
      <w:r w:rsidR="00261A2F">
        <w:rPr>
          <w:rFonts w:ascii="Times New Roman" w:hAnsi="Times New Roman" w:cs="Times New Roman"/>
          <w:sz w:val="28"/>
          <w:szCs w:val="28"/>
        </w:rPr>
        <w:t>n the mind</w:t>
      </w:r>
      <w:r w:rsidR="001702CD">
        <w:rPr>
          <w:rFonts w:ascii="Times New Roman" w:hAnsi="Times New Roman" w:cs="Times New Roman"/>
          <w:sz w:val="28"/>
          <w:szCs w:val="28"/>
        </w:rPr>
        <w:t>s and the hearts</w:t>
      </w:r>
      <w:r w:rsidR="00261A2F">
        <w:rPr>
          <w:rFonts w:ascii="Times New Roman" w:hAnsi="Times New Roman" w:cs="Times New Roman"/>
          <w:sz w:val="28"/>
          <w:szCs w:val="28"/>
        </w:rPr>
        <w:t xml:space="preserve"> of the Roman </w:t>
      </w:r>
      <w:r w:rsidR="001702CD">
        <w:rPr>
          <w:rFonts w:ascii="Times New Roman" w:hAnsi="Times New Roman" w:cs="Times New Roman"/>
          <w:sz w:val="28"/>
          <w:szCs w:val="28"/>
        </w:rPr>
        <w:t xml:space="preserve">people there was a clear distinction. </w:t>
      </w:r>
      <w:r w:rsidR="00061BED">
        <w:rPr>
          <w:rFonts w:ascii="Times New Roman" w:hAnsi="Times New Roman" w:cs="Times New Roman"/>
          <w:sz w:val="28"/>
          <w:szCs w:val="28"/>
        </w:rPr>
        <w:t xml:space="preserve">One was </w:t>
      </w:r>
      <w:r w:rsidR="00061BED" w:rsidRPr="00061BED">
        <w:rPr>
          <w:rFonts w:ascii="Times New Roman" w:hAnsi="Times New Roman" w:cs="Times New Roman"/>
          <w:i/>
          <w:sz w:val="28"/>
          <w:szCs w:val="28"/>
        </w:rPr>
        <w:t>munus</w:t>
      </w:r>
      <w:r w:rsidR="00061BED">
        <w:rPr>
          <w:rFonts w:ascii="Times New Roman" w:hAnsi="Times New Roman" w:cs="Times New Roman"/>
          <w:sz w:val="28"/>
          <w:szCs w:val="28"/>
        </w:rPr>
        <w:t xml:space="preserve"> (gift, offering) while racing was </w:t>
      </w:r>
      <w:r w:rsidR="00061BED" w:rsidRPr="00061BED">
        <w:rPr>
          <w:rFonts w:ascii="Times New Roman" w:hAnsi="Times New Roman" w:cs="Times New Roman"/>
          <w:i/>
          <w:sz w:val="28"/>
          <w:szCs w:val="28"/>
        </w:rPr>
        <w:t>ludus</w:t>
      </w:r>
      <w:bookmarkStart w:id="0" w:name="_GoBack"/>
      <w:bookmarkEnd w:id="0"/>
      <w:r w:rsidR="00061BED">
        <w:rPr>
          <w:rFonts w:ascii="Times New Roman" w:hAnsi="Times New Roman" w:cs="Times New Roman"/>
          <w:sz w:val="28"/>
          <w:szCs w:val="28"/>
        </w:rPr>
        <w:t xml:space="preserve"> (game, sport).</w:t>
      </w:r>
    </w:p>
    <w:p w:rsidR="00261A2F" w:rsidRDefault="001702CD" w:rsidP="00261A2F">
      <w:pPr>
        <w:ind w:firstLine="720"/>
        <w:jc w:val="both"/>
        <w:rPr>
          <w:rFonts w:ascii="Times New Roman" w:hAnsi="Times New Roman" w:cs="Times New Roman"/>
          <w:sz w:val="28"/>
          <w:szCs w:val="28"/>
        </w:rPr>
      </w:pPr>
      <w:r>
        <w:rPr>
          <w:rFonts w:ascii="Times New Roman" w:hAnsi="Times New Roman" w:cs="Times New Roman"/>
          <w:sz w:val="28"/>
          <w:szCs w:val="28"/>
        </w:rPr>
        <w:t xml:space="preserve">For example, </w:t>
      </w:r>
      <w:r w:rsidR="00261A2F" w:rsidRPr="006954AD">
        <w:rPr>
          <w:rFonts w:ascii="Times New Roman" w:hAnsi="Times New Roman" w:cs="Times New Roman"/>
          <w:sz w:val="28"/>
          <w:szCs w:val="28"/>
        </w:rPr>
        <w:t>Nero set up a single gladiatorial show, at the beginning of his reign, when he was still under the influence of Agrippina.</w:t>
      </w:r>
      <w:r w:rsidR="00261A2F" w:rsidRPr="006954AD">
        <w:rPr>
          <w:rStyle w:val="FootnoteReference"/>
          <w:rFonts w:ascii="Times New Roman" w:hAnsi="Times New Roman" w:cs="Times New Roman"/>
          <w:sz w:val="28"/>
          <w:szCs w:val="28"/>
        </w:rPr>
        <w:footnoteReference w:id="6"/>
      </w:r>
      <w:r w:rsidR="00261A2F" w:rsidRPr="006954AD">
        <w:rPr>
          <w:rFonts w:ascii="Times New Roman" w:hAnsi="Times New Roman" w:cs="Times New Roman"/>
          <w:sz w:val="28"/>
          <w:szCs w:val="28"/>
        </w:rPr>
        <w:t xml:space="preserve"> Otherwise, he staged theatre and chariot races. During the course of the events, he distributed presents to the spectators, an act that made him popular. </w:t>
      </w:r>
    </w:p>
    <w:p w:rsidR="00A860DD" w:rsidRDefault="001702CD" w:rsidP="00261A2F">
      <w:pPr>
        <w:ind w:firstLine="720"/>
        <w:jc w:val="both"/>
        <w:rPr>
          <w:rFonts w:ascii="Times New Roman" w:hAnsi="Times New Roman" w:cs="Times New Roman"/>
          <w:sz w:val="28"/>
          <w:szCs w:val="28"/>
        </w:rPr>
      </w:pPr>
      <w:r>
        <w:rPr>
          <w:rFonts w:ascii="Times New Roman" w:hAnsi="Times New Roman" w:cs="Times New Roman"/>
          <w:sz w:val="28"/>
          <w:szCs w:val="28"/>
        </w:rPr>
        <w:t xml:space="preserve">When </w:t>
      </w:r>
      <w:r w:rsidR="006E406A">
        <w:rPr>
          <w:rFonts w:ascii="Times New Roman" w:hAnsi="Times New Roman" w:cs="Times New Roman"/>
          <w:sz w:val="28"/>
          <w:szCs w:val="28"/>
        </w:rPr>
        <w:t>in the later centuries emperors moved the capitol of the Western Empire away from Rome, the imperial palace complexes built in other cities regularly included hippodromes.</w:t>
      </w:r>
      <w:r w:rsidR="00A860DD">
        <w:rPr>
          <w:rFonts w:ascii="Times New Roman" w:hAnsi="Times New Roman" w:cs="Times New Roman"/>
          <w:sz w:val="28"/>
          <w:szCs w:val="28"/>
        </w:rPr>
        <w:t xml:space="preserve"> If you perceive life as a constant class struggle as the author does, then expansion of chariot racing to Roman provinces becomes another attempt to impose Roman’s way of life on other people. I see it as a nice gesture to improve people’s quality of life. </w:t>
      </w:r>
    </w:p>
    <w:p w:rsidR="00FA6B42" w:rsidRDefault="00C10C3A" w:rsidP="00FA6B42">
      <w:pPr>
        <w:ind w:firstLine="720"/>
        <w:jc w:val="both"/>
        <w:rPr>
          <w:rFonts w:ascii="Times New Roman" w:hAnsi="Times New Roman" w:cs="Times New Roman"/>
          <w:sz w:val="28"/>
          <w:szCs w:val="28"/>
        </w:rPr>
      </w:pPr>
      <w:r>
        <w:rPr>
          <w:rFonts w:ascii="Times New Roman" w:hAnsi="Times New Roman" w:cs="Times New Roman"/>
          <w:sz w:val="28"/>
          <w:szCs w:val="28"/>
        </w:rPr>
        <w:t>The a</w:t>
      </w:r>
      <w:r w:rsidR="00FA6B42">
        <w:rPr>
          <w:rFonts w:ascii="Times New Roman" w:hAnsi="Times New Roman" w:cs="Times New Roman"/>
          <w:sz w:val="28"/>
          <w:szCs w:val="28"/>
        </w:rPr>
        <w:t>uthor s</w:t>
      </w:r>
      <w:r w:rsidR="00FA6B42" w:rsidRPr="006954AD">
        <w:rPr>
          <w:rFonts w:ascii="Times New Roman" w:hAnsi="Times New Roman" w:cs="Times New Roman"/>
          <w:sz w:val="28"/>
          <w:szCs w:val="28"/>
        </w:rPr>
        <w:t>trive</w:t>
      </w:r>
      <w:r w:rsidR="00FA6B42">
        <w:rPr>
          <w:rFonts w:ascii="Times New Roman" w:hAnsi="Times New Roman" w:cs="Times New Roman"/>
          <w:sz w:val="28"/>
          <w:szCs w:val="28"/>
        </w:rPr>
        <w:t>d to present the topic of entertainment</w:t>
      </w:r>
      <w:r w:rsidR="00FA6B42" w:rsidRPr="006954AD">
        <w:rPr>
          <w:rFonts w:ascii="Times New Roman" w:hAnsi="Times New Roman" w:cs="Times New Roman"/>
          <w:sz w:val="28"/>
          <w:szCs w:val="28"/>
        </w:rPr>
        <w:t xml:space="preserve"> within a social and political structure</w:t>
      </w:r>
      <w:r w:rsidR="00FA6B42">
        <w:rPr>
          <w:rFonts w:ascii="Times New Roman" w:hAnsi="Times New Roman" w:cs="Times New Roman"/>
          <w:sz w:val="28"/>
          <w:szCs w:val="28"/>
        </w:rPr>
        <w:t xml:space="preserve">. </w:t>
      </w:r>
      <w:r w:rsidR="002C0FDF">
        <w:rPr>
          <w:rFonts w:ascii="Times New Roman" w:hAnsi="Times New Roman" w:cs="Times New Roman"/>
          <w:sz w:val="28"/>
          <w:szCs w:val="28"/>
        </w:rPr>
        <w:t>Distracted by personal prejudices, h</w:t>
      </w:r>
      <w:r>
        <w:rPr>
          <w:rFonts w:ascii="Times New Roman" w:hAnsi="Times New Roman" w:cs="Times New Roman"/>
          <w:sz w:val="28"/>
          <w:szCs w:val="28"/>
        </w:rPr>
        <w:t>e failed</w:t>
      </w:r>
      <w:r w:rsidR="00FA6B42">
        <w:rPr>
          <w:rFonts w:ascii="Times New Roman" w:hAnsi="Times New Roman" w:cs="Times New Roman"/>
          <w:sz w:val="28"/>
          <w:szCs w:val="28"/>
        </w:rPr>
        <w:t xml:space="preserve"> to point out that </w:t>
      </w:r>
      <w:r w:rsidR="002C0FDF">
        <w:rPr>
          <w:rFonts w:ascii="Times New Roman" w:hAnsi="Times New Roman" w:cs="Times New Roman"/>
          <w:sz w:val="28"/>
          <w:szCs w:val="28"/>
        </w:rPr>
        <w:t xml:space="preserve">hippodromes were indeed centers of political discourse. </w:t>
      </w:r>
    </w:p>
    <w:p w:rsidR="002C0FDF" w:rsidRDefault="002C0FDF" w:rsidP="00FA6B42">
      <w:pPr>
        <w:ind w:firstLine="720"/>
        <w:jc w:val="both"/>
        <w:rPr>
          <w:rFonts w:ascii="Times New Roman" w:hAnsi="Times New Roman" w:cs="Times New Roman"/>
          <w:sz w:val="28"/>
          <w:szCs w:val="28"/>
        </w:rPr>
      </w:pPr>
      <w:r>
        <w:rPr>
          <w:rFonts w:ascii="Times New Roman" w:hAnsi="Times New Roman" w:cs="Times New Roman"/>
          <w:sz w:val="28"/>
          <w:szCs w:val="28"/>
        </w:rPr>
        <w:t xml:space="preserve">During the intermission between chariot races, people proclaimed their sentiments in the emperor’s presence. </w:t>
      </w:r>
      <w:r w:rsidR="003E1C59">
        <w:rPr>
          <w:rFonts w:ascii="Times New Roman" w:hAnsi="Times New Roman" w:cs="Times New Roman"/>
          <w:sz w:val="28"/>
          <w:szCs w:val="28"/>
        </w:rPr>
        <w:t>It became a common practice for the people to make requests of the emperor</w:t>
      </w:r>
      <w:r w:rsidR="0018508F">
        <w:rPr>
          <w:rFonts w:ascii="Times New Roman" w:hAnsi="Times New Roman" w:cs="Times New Roman"/>
          <w:sz w:val="28"/>
          <w:szCs w:val="28"/>
        </w:rPr>
        <w:t xml:space="preserve"> which, being presented in such a public venue – Circus Maximum could potentially hold up to 250,000 spectators – had political implication</w:t>
      </w:r>
      <w:r w:rsidR="005C1C7B">
        <w:rPr>
          <w:rFonts w:ascii="Times New Roman" w:hAnsi="Times New Roman" w:cs="Times New Roman"/>
          <w:sz w:val="28"/>
          <w:szCs w:val="28"/>
        </w:rPr>
        <w:t>s</w:t>
      </w:r>
      <w:r w:rsidR="0018508F">
        <w:rPr>
          <w:rFonts w:ascii="Times New Roman" w:hAnsi="Times New Roman" w:cs="Times New Roman"/>
          <w:sz w:val="28"/>
          <w:szCs w:val="28"/>
        </w:rPr>
        <w:t>. According to Josephus</w:t>
      </w:r>
      <w:r w:rsidR="0018508F">
        <w:rPr>
          <w:rStyle w:val="FootnoteReference"/>
          <w:rFonts w:ascii="Times New Roman" w:hAnsi="Times New Roman" w:cs="Times New Roman"/>
          <w:sz w:val="28"/>
          <w:szCs w:val="28"/>
        </w:rPr>
        <w:footnoteReference w:id="7"/>
      </w:r>
      <w:r w:rsidR="0018508F">
        <w:rPr>
          <w:rFonts w:ascii="Times New Roman" w:hAnsi="Times New Roman" w:cs="Times New Roman"/>
          <w:sz w:val="28"/>
          <w:szCs w:val="28"/>
        </w:rPr>
        <w:t xml:space="preserve">, Caligula’s behavior at a chariot race, when </w:t>
      </w:r>
      <w:r w:rsidR="0018508F">
        <w:rPr>
          <w:rFonts w:ascii="Times New Roman" w:hAnsi="Times New Roman" w:cs="Times New Roman"/>
          <w:sz w:val="28"/>
          <w:szCs w:val="28"/>
        </w:rPr>
        <w:lastRenderedPageBreak/>
        <w:t xml:space="preserve">he ordered </w:t>
      </w:r>
      <w:r w:rsidR="005C1C7B">
        <w:rPr>
          <w:rFonts w:ascii="Times New Roman" w:hAnsi="Times New Roman" w:cs="Times New Roman"/>
          <w:sz w:val="28"/>
          <w:szCs w:val="28"/>
        </w:rPr>
        <w:t>his guards to put to death anyone who shouted to have taxes reduced</w:t>
      </w:r>
      <w:r w:rsidR="0018508F">
        <w:rPr>
          <w:rFonts w:ascii="Times New Roman" w:hAnsi="Times New Roman" w:cs="Times New Roman"/>
          <w:sz w:val="28"/>
          <w:szCs w:val="28"/>
        </w:rPr>
        <w:t xml:space="preserve">, </w:t>
      </w:r>
      <w:r w:rsidR="005C1C7B">
        <w:rPr>
          <w:rFonts w:ascii="Times New Roman" w:hAnsi="Times New Roman" w:cs="Times New Roman"/>
          <w:sz w:val="28"/>
          <w:szCs w:val="28"/>
        </w:rPr>
        <w:t>hardened the resolve</w:t>
      </w:r>
      <w:r w:rsidR="0018508F">
        <w:rPr>
          <w:rFonts w:ascii="Times New Roman" w:hAnsi="Times New Roman" w:cs="Times New Roman"/>
          <w:sz w:val="28"/>
          <w:szCs w:val="28"/>
        </w:rPr>
        <w:t xml:space="preserve"> of those who plotted his murder.</w:t>
      </w:r>
      <w:r w:rsidR="0018508F">
        <w:rPr>
          <w:rStyle w:val="FootnoteReference"/>
          <w:rFonts w:ascii="Times New Roman" w:hAnsi="Times New Roman" w:cs="Times New Roman"/>
          <w:sz w:val="28"/>
          <w:szCs w:val="28"/>
        </w:rPr>
        <w:footnoteReference w:id="8"/>
      </w:r>
      <w:r w:rsidR="005C1C7B">
        <w:rPr>
          <w:rFonts w:ascii="Times New Roman" w:hAnsi="Times New Roman" w:cs="Times New Roman"/>
          <w:sz w:val="28"/>
          <w:szCs w:val="28"/>
        </w:rPr>
        <w:t xml:space="preserve"> Caligula was assassinated</w:t>
      </w:r>
      <w:r w:rsidR="0018508F">
        <w:rPr>
          <w:rFonts w:ascii="Times New Roman" w:hAnsi="Times New Roman" w:cs="Times New Roman"/>
          <w:sz w:val="28"/>
          <w:szCs w:val="28"/>
        </w:rPr>
        <w:t xml:space="preserve"> a few weeks later.</w:t>
      </w:r>
    </w:p>
    <w:p w:rsidR="009D25ED" w:rsidRDefault="00C42727" w:rsidP="00425496">
      <w:pPr>
        <w:ind w:firstLine="720"/>
        <w:jc w:val="both"/>
        <w:rPr>
          <w:rFonts w:ascii="Times New Roman" w:hAnsi="Times New Roman" w:cs="Times New Roman"/>
          <w:sz w:val="28"/>
          <w:szCs w:val="28"/>
        </w:rPr>
      </w:pPr>
      <w:r>
        <w:rPr>
          <w:rFonts w:ascii="Times New Roman" w:hAnsi="Times New Roman" w:cs="Times New Roman"/>
          <w:sz w:val="28"/>
          <w:szCs w:val="28"/>
        </w:rPr>
        <w:t xml:space="preserve">Even if intended as </w:t>
      </w:r>
      <w:r w:rsidRPr="00C42727">
        <w:rPr>
          <w:rFonts w:ascii="Times New Roman" w:hAnsi="Times New Roman" w:cs="Times New Roman"/>
          <w:i/>
          <w:sz w:val="28"/>
          <w:szCs w:val="28"/>
        </w:rPr>
        <w:t>a starting point</w:t>
      </w:r>
      <w:r>
        <w:rPr>
          <w:rFonts w:ascii="Times New Roman" w:hAnsi="Times New Roman" w:cs="Times New Roman"/>
          <w:sz w:val="28"/>
          <w:szCs w:val="28"/>
        </w:rPr>
        <w:t xml:space="preserve">, as </w:t>
      </w:r>
      <w:r w:rsidRPr="00C42727">
        <w:rPr>
          <w:rFonts w:ascii="Times New Roman" w:hAnsi="Times New Roman" w:cs="Times New Roman"/>
          <w:b/>
          <w:sz w:val="28"/>
          <w:szCs w:val="28"/>
        </w:rPr>
        <w:t>Life, Death and Entertainment in the Roman Empire’</w:t>
      </w:r>
      <w:r w:rsidR="00333AD8">
        <w:rPr>
          <w:rFonts w:ascii="Times New Roman" w:hAnsi="Times New Roman" w:cs="Times New Roman"/>
          <w:b/>
          <w:sz w:val="28"/>
          <w:szCs w:val="28"/>
        </w:rPr>
        <w:t>s</w:t>
      </w:r>
      <w:r>
        <w:rPr>
          <w:rFonts w:ascii="Times New Roman" w:hAnsi="Times New Roman" w:cs="Times New Roman"/>
          <w:sz w:val="28"/>
          <w:szCs w:val="28"/>
        </w:rPr>
        <w:t xml:space="preserve"> jacket states, I expect the telling of history to be done with an open mind, reflect the values of the period and not those in vogue during the author’s lifetime and, dear to my heart, inspire in the reader </w:t>
      </w:r>
      <w:r w:rsidR="00403C31">
        <w:rPr>
          <w:rFonts w:ascii="Times New Roman" w:hAnsi="Times New Roman" w:cs="Times New Roman"/>
          <w:sz w:val="28"/>
          <w:szCs w:val="28"/>
        </w:rPr>
        <w:t xml:space="preserve">the </w:t>
      </w:r>
      <w:r>
        <w:rPr>
          <w:rFonts w:ascii="Times New Roman" w:hAnsi="Times New Roman" w:cs="Times New Roman"/>
          <w:sz w:val="28"/>
          <w:szCs w:val="28"/>
        </w:rPr>
        <w:t>love for the topic. Instead, I encountered a textbook; read it, take the exam, pass the test, put it aside, forget about it and go on with your life.</w:t>
      </w:r>
    </w:p>
    <w:p w:rsidR="00601433" w:rsidRPr="006954AD" w:rsidRDefault="00EB305A" w:rsidP="00425496">
      <w:pPr>
        <w:ind w:firstLine="720"/>
        <w:jc w:val="both"/>
        <w:rPr>
          <w:rFonts w:ascii="Times New Roman" w:hAnsi="Times New Roman" w:cs="Times New Roman"/>
          <w:sz w:val="28"/>
          <w:szCs w:val="28"/>
        </w:rPr>
      </w:pPr>
      <w:r>
        <w:rPr>
          <w:rFonts w:ascii="Times New Roman" w:hAnsi="Times New Roman" w:cs="Times New Roman"/>
          <w:sz w:val="28"/>
          <w:szCs w:val="28"/>
        </w:rPr>
        <w:t xml:space="preserve">To the novice interested in the life </w:t>
      </w:r>
      <w:r w:rsidR="00FA6B42">
        <w:rPr>
          <w:rFonts w:ascii="Times New Roman" w:hAnsi="Times New Roman" w:cs="Times New Roman"/>
          <w:sz w:val="28"/>
          <w:szCs w:val="28"/>
        </w:rPr>
        <w:t xml:space="preserve">and leisure </w:t>
      </w:r>
      <w:r>
        <w:rPr>
          <w:rFonts w:ascii="Times New Roman" w:hAnsi="Times New Roman" w:cs="Times New Roman"/>
          <w:sz w:val="28"/>
          <w:szCs w:val="28"/>
        </w:rPr>
        <w:t>of ancient Romans, I recommend Balsdon’s book referenced</w:t>
      </w:r>
      <w:r w:rsidR="0018262F">
        <w:rPr>
          <w:rFonts w:ascii="Times New Roman" w:hAnsi="Times New Roman" w:cs="Times New Roman"/>
          <w:sz w:val="28"/>
          <w:szCs w:val="28"/>
        </w:rPr>
        <w:t xml:space="preserve"> in the footnote above. His</w:t>
      </w:r>
      <w:r>
        <w:rPr>
          <w:rFonts w:ascii="Times New Roman" w:hAnsi="Times New Roman" w:cs="Times New Roman"/>
          <w:sz w:val="28"/>
          <w:szCs w:val="28"/>
        </w:rPr>
        <w:t xml:space="preserve"> book </w:t>
      </w:r>
      <w:r w:rsidR="00601433" w:rsidRPr="006954AD">
        <w:rPr>
          <w:rFonts w:ascii="Times New Roman" w:hAnsi="Times New Roman" w:cs="Times New Roman"/>
          <w:sz w:val="28"/>
          <w:szCs w:val="28"/>
        </w:rPr>
        <w:t>can be purchased from the usual retail channels.</w:t>
      </w:r>
    </w:p>
    <w:p w:rsidR="004E34EB" w:rsidRPr="006954AD" w:rsidRDefault="004E34EB" w:rsidP="006954AD">
      <w:pPr>
        <w:jc w:val="both"/>
        <w:rPr>
          <w:rFonts w:ascii="Times New Roman" w:hAnsi="Times New Roman" w:cs="Times New Roman"/>
          <w:sz w:val="28"/>
          <w:szCs w:val="28"/>
        </w:rPr>
      </w:pPr>
    </w:p>
    <w:p w:rsidR="0031317E" w:rsidRPr="006954AD" w:rsidRDefault="0031317E" w:rsidP="006954AD">
      <w:pPr>
        <w:jc w:val="both"/>
        <w:rPr>
          <w:rFonts w:ascii="Times New Roman" w:hAnsi="Times New Roman" w:cs="Times New Roman"/>
          <w:sz w:val="28"/>
          <w:szCs w:val="28"/>
        </w:rPr>
      </w:pPr>
    </w:p>
    <w:p w:rsidR="0013744C" w:rsidRPr="006954AD" w:rsidRDefault="002C5754" w:rsidP="006954AD">
      <w:pPr>
        <w:jc w:val="both"/>
        <w:rPr>
          <w:rFonts w:ascii="Times New Roman" w:hAnsi="Times New Roman" w:cs="Times New Roman"/>
          <w:sz w:val="28"/>
          <w:szCs w:val="28"/>
        </w:rPr>
      </w:pPr>
      <w:r w:rsidRPr="006954AD">
        <w:rPr>
          <w:rFonts w:ascii="Times New Roman" w:hAnsi="Times New Roman" w:cs="Times New Roman"/>
          <w:sz w:val="28"/>
          <w:szCs w:val="28"/>
        </w:rPr>
        <w:br/>
      </w:r>
      <w:r w:rsidRPr="006954AD">
        <w:rPr>
          <w:rFonts w:ascii="Times New Roman" w:hAnsi="Times New Roman" w:cs="Times New Roman"/>
          <w:sz w:val="28"/>
          <w:szCs w:val="28"/>
        </w:rPr>
        <w:br/>
      </w:r>
      <w:r w:rsidRPr="006954AD">
        <w:rPr>
          <w:rFonts w:ascii="Times New Roman" w:hAnsi="Times New Roman" w:cs="Times New Roman"/>
          <w:sz w:val="28"/>
          <w:szCs w:val="28"/>
        </w:rPr>
        <w:br/>
      </w:r>
      <w:r w:rsidRPr="006954AD">
        <w:rPr>
          <w:rFonts w:ascii="Times New Roman" w:hAnsi="Times New Roman" w:cs="Times New Roman"/>
          <w:sz w:val="28"/>
          <w:szCs w:val="28"/>
        </w:rPr>
        <w:br/>
      </w:r>
      <w:r w:rsidRPr="006954AD">
        <w:rPr>
          <w:rFonts w:ascii="Times New Roman" w:hAnsi="Times New Roman" w:cs="Times New Roman"/>
          <w:sz w:val="28"/>
          <w:szCs w:val="28"/>
        </w:rPr>
        <w:br/>
      </w:r>
      <w:r w:rsidRPr="006954AD">
        <w:rPr>
          <w:rFonts w:ascii="Times New Roman" w:hAnsi="Times New Roman" w:cs="Times New Roman"/>
          <w:sz w:val="28"/>
          <w:szCs w:val="28"/>
        </w:rPr>
        <w:br/>
      </w:r>
      <w:r w:rsidRPr="006954AD">
        <w:rPr>
          <w:rFonts w:ascii="Times New Roman" w:hAnsi="Times New Roman" w:cs="Times New Roman"/>
          <w:sz w:val="28"/>
          <w:szCs w:val="28"/>
        </w:rPr>
        <w:br/>
      </w:r>
    </w:p>
    <w:sectPr w:rsidR="0013744C" w:rsidRPr="00695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35" w:rsidRDefault="00241335" w:rsidP="004430CB">
      <w:pPr>
        <w:spacing w:after="0" w:line="240" w:lineRule="auto"/>
      </w:pPr>
      <w:r>
        <w:separator/>
      </w:r>
    </w:p>
  </w:endnote>
  <w:endnote w:type="continuationSeparator" w:id="0">
    <w:p w:rsidR="00241335" w:rsidRDefault="00241335" w:rsidP="0044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35" w:rsidRDefault="00241335" w:rsidP="004430CB">
      <w:pPr>
        <w:spacing w:after="0" w:line="240" w:lineRule="auto"/>
      </w:pPr>
      <w:r>
        <w:separator/>
      </w:r>
    </w:p>
  </w:footnote>
  <w:footnote w:type="continuationSeparator" w:id="0">
    <w:p w:rsidR="00241335" w:rsidRDefault="00241335" w:rsidP="004430CB">
      <w:pPr>
        <w:spacing w:after="0" w:line="240" w:lineRule="auto"/>
      </w:pPr>
      <w:r>
        <w:continuationSeparator/>
      </w:r>
    </w:p>
  </w:footnote>
  <w:footnote w:id="1">
    <w:p w:rsidR="00742E5D" w:rsidRDefault="00742E5D" w:rsidP="00742E5D">
      <w:pPr>
        <w:pStyle w:val="FootnoteText"/>
      </w:pPr>
      <w:r>
        <w:rPr>
          <w:rStyle w:val="FootnoteReference"/>
        </w:rPr>
        <w:footnoteRef/>
      </w:r>
      <w:r>
        <w:t xml:space="preserve"> Published by the University of Michigan Press, Ann Arbor, copyright 1999</w:t>
      </w:r>
    </w:p>
  </w:footnote>
  <w:footnote w:id="2">
    <w:p w:rsidR="004F5D41" w:rsidRDefault="004F5D41" w:rsidP="004F5D41">
      <w:pPr>
        <w:pStyle w:val="FootnoteText"/>
      </w:pPr>
      <w:r>
        <w:rPr>
          <w:rStyle w:val="FootnoteReference"/>
        </w:rPr>
        <w:footnoteRef/>
      </w:r>
      <w:r>
        <w:t xml:space="preserve"> J.P.V.D. Balsdon, </w:t>
      </w:r>
      <w:r w:rsidRPr="00C04233">
        <w:rPr>
          <w:b/>
        </w:rPr>
        <w:t>Life and Leisure in Ancient Rome</w:t>
      </w:r>
      <w:r>
        <w:t xml:space="preserve">, first published by The Bodley Head, Great Britain, 1969. </w:t>
      </w:r>
    </w:p>
  </w:footnote>
  <w:footnote w:id="3">
    <w:p w:rsidR="00D74E27" w:rsidRDefault="00D74E27" w:rsidP="00D74E27">
      <w:pPr>
        <w:pStyle w:val="FootnoteText"/>
      </w:pPr>
      <w:r>
        <w:rPr>
          <w:rStyle w:val="FootnoteReference"/>
        </w:rPr>
        <w:footnoteRef/>
      </w:r>
      <w:r>
        <w:t xml:space="preserve"> Suetonius, </w:t>
      </w:r>
      <w:r w:rsidRPr="00D74E27">
        <w:rPr>
          <w:b/>
        </w:rPr>
        <w:t xml:space="preserve">Twelve </w:t>
      </w:r>
      <w:r w:rsidR="0018262F" w:rsidRPr="00D74E27">
        <w:rPr>
          <w:b/>
        </w:rPr>
        <w:t>Caesars</w:t>
      </w:r>
      <w:r w:rsidR="0018262F">
        <w:t xml:space="preserve"> (</w:t>
      </w:r>
      <w:r>
        <w:t>Nero).</w:t>
      </w:r>
    </w:p>
  </w:footnote>
  <w:footnote w:id="4">
    <w:p w:rsidR="00A1255D" w:rsidRDefault="00A1255D">
      <w:pPr>
        <w:pStyle w:val="FootnoteText"/>
      </w:pPr>
      <w:r>
        <w:rPr>
          <w:rStyle w:val="FootnoteReference"/>
        </w:rPr>
        <w:footnoteRef/>
      </w:r>
      <w:r>
        <w:t xml:space="preserve"> Alan Cameron, </w:t>
      </w:r>
      <w:r w:rsidRPr="00A1255D">
        <w:rPr>
          <w:b/>
        </w:rPr>
        <w:t>Circus Factions - Blues and  Greens in Rome and Byzantium</w:t>
      </w:r>
      <w:r>
        <w:t>, Clarendon Press, Oxford, 1976</w:t>
      </w:r>
    </w:p>
  </w:footnote>
  <w:footnote w:id="5">
    <w:p w:rsidR="00745DC9" w:rsidRDefault="00745DC9">
      <w:pPr>
        <w:pStyle w:val="FootnoteText"/>
      </w:pPr>
      <w:r>
        <w:rPr>
          <w:rStyle w:val="FootnoteReference"/>
        </w:rPr>
        <w:footnoteRef/>
      </w:r>
      <w:r>
        <w:t xml:space="preserve"> A lot has been written about the Nike Riot.  To the reader interested</w:t>
      </w:r>
      <w:r w:rsidR="005D45E4">
        <w:t xml:space="preserve"> in reading about that historical</w:t>
      </w:r>
      <w:r>
        <w:t xml:space="preserve"> week in 532</w:t>
      </w:r>
      <w:r w:rsidR="005D45E4">
        <w:t xml:space="preserve"> in Constantinople</w:t>
      </w:r>
      <w:r>
        <w:t xml:space="preserve">, I recommend </w:t>
      </w:r>
      <w:r w:rsidRPr="00745DC9">
        <w:rPr>
          <w:b/>
        </w:rPr>
        <w:t xml:space="preserve">The Nike Riot: A Reappraisal </w:t>
      </w:r>
      <w:r>
        <w:t xml:space="preserve">by Geoffrey </w:t>
      </w:r>
      <w:r w:rsidR="005D45E4">
        <w:t>Greatrex</w:t>
      </w:r>
      <w:r>
        <w:t xml:space="preserve"> published by the Journal of Hellenic Studies, Vol. 117 (1997), pp 60-86. </w:t>
      </w:r>
    </w:p>
  </w:footnote>
  <w:footnote w:id="6">
    <w:p w:rsidR="00261A2F" w:rsidRDefault="00261A2F" w:rsidP="005C1C7B">
      <w:pPr>
        <w:spacing w:after="0"/>
      </w:pPr>
      <w:r>
        <w:rPr>
          <w:rStyle w:val="FootnoteReference"/>
        </w:rPr>
        <w:footnoteRef/>
      </w:r>
      <w:r>
        <w:t xml:space="preserve"> </w:t>
      </w:r>
      <w:proofErr w:type="spellStart"/>
      <w:r>
        <w:t>Eulogio</w:t>
      </w:r>
      <w:proofErr w:type="spellEnd"/>
      <w:r>
        <w:t xml:space="preserve"> di </w:t>
      </w:r>
      <w:proofErr w:type="spellStart"/>
      <w:r>
        <w:t>Nerone</w:t>
      </w:r>
      <w:proofErr w:type="spellEnd"/>
      <w:r>
        <w:t xml:space="preserve"> (In Praise of Nero), by Gerolamo Cardano (1501 or 1506 – 1576) written in 1562, published by Claudio Gallone Editore, Milano,  Italian edition, no English translation available. Cardano provides a list of the many kinds of gifts distributed by Nero in the theatre and the race arena.</w:t>
      </w:r>
    </w:p>
  </w:footnote>
  <w:footnote w:id="7">
    <w:p w:rsidR="0018508F" w:rsidRDefault="0018508F" w:rsidP="005C1C7B">
      <w:pPr>
        <w:pStyle w:val="FootnoteText"/>
      </w:pPr>
      <w:r>
        <w:rPr>
          <w:rStyle w:val="FootnoteReference"/>
        </w:rPr>
        <w:footnoteRef/>
      </w:r>
      <w:r>
        <w:t xml:space="preserve"> First century Roman-Jewish historian born in Jerusalem</w:t>
      </w:r>
    </w:p>
  </w:footnote>
  <w:footnote w:id="8">
    <w:p w:rsidR="0018508F" w:rsidRPr="004C0EF2" w:rsidRDefault="0018508F">
      <w:pPr>
        <w:pStyle w:val="FootnoteText"/>
      </w:pPr>
      <w:r>
        <w:rPr>
          <w:rStyle w:val="FootnoteReference"/>
        </w:rPr>
        <w:footnoteRef/>
      </w:r>
      <w:r>
        <w:t xml:space="preserve"> Refer to Josephus’ </w:t>
      </w:r>
      <w:r w:rsidRPr="0018508F">
        <w:rPr>
          <w:b/>
        </w:rPr>
        <w:t>Antiquities of the Jews</w:t>
      </w:r>
      <w:r>
        <w:t xml:space="preserve">, </w:t>
      </w:r>
      <w:r w:rsidR="005B11EA">
        <w:t xml:space="preserve">book XIX, </w:t>
      </w:r>
      <w:r w:rsidR="004C0EF2">
        <w:t>chapter 1</w:t>
      </w:r>
      <w:proofErr w:type="gramStart"/>
      <w:r w:rsidR="004C0EF2">
        <w:t xml:space="preserve">, paragraph 4, </w:t>
      </w:r>
      <w:r>
        <w:t xml:space="preserve">freely available on the internet at </w:t>
      </w:r>
      <w:hyperlink r:id="rId1" w:history="1">
        <w:r w:rsidR="005C1C7B" w:rsidRPr="005C1C7B">
          <w:rPr>
            <w:rStyle w:val="Hyperlink"/>
            <w:rFonts w:cs="Times New Roman"/>
          </w:rPr>
          <w:t>http://sacred-texts.com/jud/josephus/ant-19.htm</w:t>
        </w:r>
      </w:hyperlink>
      <w:r w:rsidR="004C0EF2">
        <w:rPr>
          <w:rStyle w:val="Hyperlink"/>
          <w:rFonts w:cs="Times New Roman"/>
        </w:rPr>
        <w:t xml:space="preserve"> </w:t>
      </w:r>
      <w:proofErr w:type="gramEnd"/>
      <w:r w:rsidR="004C0EF2">
        <w:rPr>
          <w:rStyle w:val="Hyperlink"/>
          <w:rFonts w:cs="Times New Roman"/>
        </w:rPr>
        <w:t xml:space="preserve"> </w:t>
      </w:r>
      <w:r w:rsidR="004C0EF2" w:rsidRPr="004C0EF2">
        <w:rPr>
          <w:rStyle w:val="Hyperlink"/>
          <w:rFonts w:cs="Times New Roman"/>
          <w:color w:val="auto"/>
          <w:u w:val="none"/>
        </w:rPr>
        <w:t>translation by William Whiston.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6C"/>
    <w:rsid w:val="00061BED"/>
    <w:rsid w:val="0007193E"/>
    <w:rsid w:val="00081F4B"/>
    <w:rsid w:val="000C1C2C"/>
    <w:rsid w:val="00131139"/>
    <w:rsid w:val="00133AEC"/>
    <w:rsid w:val="001365AC"/>
    <w:rsid w:val="0013744C"/>
    <w:rsid w:val="00144DFA"/>
    <w:rsid w:val="001702CD"/>
    <w:rsid w:val="0018262F"/>
    <w:rsid w:val="0018508F"/>
    <w:rsid w:val="00185CAD"/>
    <w:rsid w:val="001957F0"/>
    <w:rsid w:val="001C01E9"/>
    <w:rsid w:val="001D45C2"/>
    <w:rsid w:val="0022292E"/>
    <w:rsid w:val="00241335"/>
    <w:rsid w:val="002544A5"/>
    <w:rsid w:val="00260747"/>
    <w:rsid w:val="00261A2F"/>
    <w:rsid w:val="00261A42"/>
    <w:rsid w:val="00270573"/>
    <w:rsid w:val="00296629"/>
    <w:rsid w:val="002C0FDF"/>
    <w:rsid w:val="002C5754"/>
    <w:rsid w:val="002E3256"/>
    <w:rsid w:val="00300227"/>
    <w:rsid w:val="00307F52"/>
    <w:rsid w:val="0031317E"/>
    <w:rsid w:val="00323164"/>
    <w:rsid w:val="00324E6C"/>
    <w:rsid w:val="00333AD8"/>
    <w:rsid w:val="003735D1"/>
    <w:rsid w:val="003A1469"/>
    <w:rsid w:val="003A496C"/>
    <w:rsid w:val="003B45EF"/>
    <w:rsid w:val="003C5CC9"/>
    <w:rsid w:val="003C6AC4"/>
    <w:rsid w:val="003E1C59"/>
    <w:rsid w:val="003F1121"/>
    <w:rsid w:val="003F3551"/>
    <w:rsid w:val="00403C31"/>
    <w:rsid w:val="00405968"/>
    <w:rsid w:val="0041416F"/>
    <w:rsid w:val="00425496"/>
    <w:rsid w:val="0043018C"/>
    <w:rsid w:val="00432683"/>
    <w:rsid w:val="004331B6"/>
    <w:rsid w:val="004430CB"/>
    <w:rsid w:val="00446F21"/>
    <w:rsid w:val="00446F4C"/>
    <w:rsid w:val="00466AB5"/>
    <w:rsid w:val="00474F8A"/>
    <w:rsid w:val="004C0EF2"/>
    <w:rsid w:val="004C69B3"/>
    <w:rsid w:val="004E34EB"/>
    <w:rsid w:val="004F5D41"/>
    <w:rsid w:val="00533671"/>
    <w:rsid w:val="00544003"/>
    <w:rsid w:val="00546884"/>
    <w:rsid w:val="00580692"/>
    <w:rsid w:val="005A7912"/>
    <w:rsid w:val="005B11EA"/>
    <w:rsid w:val="005C1C7B"/>
    <w:rsid w:val="005D45E4"/>
    <w:rsid w:val="00601433"/>
    <w:rsid w:val="006160C1"/>
    <w:rsid w:val="00631714"/>
    <w:rsid w:val="006733EC"/>
    <w:rsid w:val="00681A85"/>
    <w:rsid w:val="006954AD"/>
    <w:rsid w:val="00696D34"/>
    <w:rsid w:val="006E365A"/>
    <w:rsid w:val="006E406A"/>
    <w:rsid w:val="0070364D"/>
    <w:rsid w:val="0070542D"/>
    <w:rsid w:val="00706C45"/>
    <w:rsid w:val="00742E5D"/>
    <w:rsid w:val="00745DC9"/>
    <w:rsid w:val="00760062"/>
    <w:rsid w:val="00793E1E"/>
    <w:rsid w:val="007A7E1A"/>
    <w:rsid w:val="007C7481"/>
    <w:rsid w:val="007E0356"/>
    <w:rsid w:val="007E4BCC"/>
    <w:rsid w:val="00836FF9"/>
    <w:rsid w:val="008456AD"/>
    <w:rsid w:val="0086047C"/>
    <w:rsid w:val="00874ACF"/>
    <w:rsid w:val="008A607F"/>
    <w:rsid w:val="008C642D"/>
    <w:rsid w:val="0092561A"/>
    <w:rsid w:val="009357A6"/>
    <w:rsid w:val="009421BC"/>
    <w:rsid w:val="009956BF"/>
    <w:rsid w:val="00996D26"/>
    <w:rsid w:val="009C2326"/>
    <w:rsid w:val="009D25ED"/>
    <w:rsid w:val="009E36DC"/>
    <w:rsid w:val="009F1B75"/>
    <w:rsid w:val="00A1255D"/>
    <w:rsid w:val="00A23152"/>
    <w:rsid w:val="00A31386"/>
    <w:rsid w:val="00A860DD"/>
    <w:rsid w:val="00A87AAF"/>
    <w:rsid w:val="00AB1BA1"/>
    <w:rsid w:val="00AD38D0"/>
    <w:rsid w:val="00AD7844"/>
    <w:rsid w:val="00AF55E1"/>
    <w:rsid w:val="00B35374"/>
    <w:rsid w:val="00B614E5"/>
    <w:rsid w:val="00BA4372"/>
    <w:rsid w:val="00BE40CE"/>
    <w:rsid w:val="00BF3519"/>
    <w:rsid w:val="00BF6ACC"/>
    <w:rsid w:val="00C04233"/>
    <w:rsid w:val="00C10C3A"/>
    <w:rsid w:val="00C40E85"/>
    <w:rsid w:val="00C4220D"/>
    <w:rsid w:val="00C42727"/>
    <w:rsid w:val="00C432DC"/>
    <w:rsid w:val="00CD10F7"/>
    <w:rsid w:val="00CE75F0"/>
    <w:rsid w:val="00D00B3F"/>
    <w:rsid w:val="00D00D72"/>
    <w:rsid w:val="00D1795B"/>
    <w:rsid w:val="00D34D40"/>
    <w:rsid w:val="00D74E27"/>
    <w:rsid w:val="00D7763F"/>
    <w:rsid w:val="00DC5773"/>
    <w:rsid w:val="00DD0A14"/>
    <w:rsid w:val="00DE0D24"/>
    <w:rsid w:val="00E16DE1"/>
    <w:rsid w:val="00E258F4"/>
    <w:rsid w:val="00E743B3"/>
    <w:rsid w:val="00E77282"/>
    <w:rsid w:val="00EB305A"/>
    <w:rsid w:val="00EC75A7"/>
    <w:rsid w:val="00F14EB8"/>
    <w:rsid w:val="00F50437"/>
    <w:rsid w:val="00F522E6"/>
    <w:rsid w:val="00F61E4B"/>
    <w:rsid w:val="00F8338F"/>
    <w:rsid w:val="00F9397B"/>
    <w:rsid w:val="00FA6B42"/>
    <w:rsid w:val="00FB42D3"/>
    <w:rsid w:val="00FB5B14"/>
    <w:rsid w:val="00FC74F3"/>
    <w:rsid w:val="00FD2F16"/>
    <w:rsid w:val="00FF245B"/>
    <w:rsid w:val="00FF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30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0CB"/>
    <w:rPr>
      <w:sz w:val="20"/>
      <w:szCs w:val="20"/>
    </w:rPr>
  </w:style>
  <w:style w:type="character" w:styleId="FootnoteReference">
    <w:name w:val="footnote reference"/>
    <w:basedOn w:val="DefaultParagraphFont"/>
    <w:uiPriority w:val="99"/>
    <w:semiHidden/>
    <w:unhideWhenUsed/>
    <w:rsid w:val="004430CB"/>
    <w:rPr>
      <w:vertAlign w:val="superscript"/>
    </w:rPr>
  </w:style>
  <w:style w:type="character" w:styleId="Hyperlink">
    <w:name w:val="Hyperlink"/>
    <w:basedOn w:val="DefaultParagraphFont"/>
    <w:uiPriority w:val="99"/>
    <w:unhideWhenUsed/>
    <w:rsid w:val="00474F8A"/>
    <w:rPr>
      <w:color w:val="0000FF" w:themeColor="hyperlink"/>
      <w:u w:val="single"/>
    </w:rPr>
  </w:style>
  <w:style w:type="character" w:styleId="FollowedHyperlink">
    <w:name w:val="FollowedHyperlink"/>
    <w:basedOn w:val="DefaultParagraphFont"/>
    <w:uiPriority w:val="99"/>
    <w:semiHidden/>
    <w:unhideWhenUsed/>
    <w:rsid w:val="00544003"/>
    <w:rPr>
      <w:color w:val="800080" w:themeColor="followedHyperlink"/>
      <w:u w:val="single"/>
    </w:rPr>
  </w:style>
  <w:style w:type="character" w:customStyle="1" w:styleId="font0">
    <w:name w:val="font_0"/>
    <w:rsid w:val="006954AD"/>
  </w:style>
  <w:style w:type="character" w:customStyle="1" w:styleId="Heading1Char">
    <w:name w:val="Heading 1 Char"/>
    <w:basedOn w:val="DefaultParagraphFont"/>
    <w:link w:val="Heading1"/>
    <w:uiPriority w:val="9"/>
    <w:rsid w:val="006954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30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0CB"/>
    <w:rPr>
      <w:sz w:val="20"/>
      <w:szCs w:val="20"/>
    </w:rPr>
  </w:style>
  <w:style w:type="character" w:styleId="FootnoteReference">
    <w:name w:val="footnote reference"/>
    <w:basedOn w:val="DefaultParagraphFont"/>
    <w:uiPriority w:val="99"/>
    <w:semiHidden/>
    <w:unhideWhenUsed/>
    <w:rsid w:val="004430CB"/>
    <w:rPr>
      <w:vertAlign w:val="superscript"/>
    </w:rPr>
  </w:style>
  <w:style w:type="character" w:styleId="Hyperlink">
    <w:name w:val="Hyperlink"/>
    <w:basedOn w:val="DefaultParagraphFont"/>
    <w:uiPriority w:val="99"/>
    <w:unhideWhenUsed/>
    <w:rsid w:val="00474F8A"/>
    <w:rPr>
      <w:color w:val="0000FF" w:themeColor="hyperlink"/>
      <w:u w:val="single"/>
    </w:rPr>
  </w:style>
  <w:style w:type="character" w:styleId="FollowedHyperlink">
    <w:name w:val="FollowedHyperlink"/>
    <w:basedOn w:val="DefaultParagraphFont"/>
    <w:uiPriority w:val="99"/>
    <w:semiHidden/>
    <w:unhideWhenUsed/>
    <w:rsid w:val="00544003"/>
    <w:rPr>
      <w:color w:val="800080" w:themeColor="followedHyperlink"/>
      <w:u w:val="single"/>
    </w:rPr>
  </w:style>
  <w:style w:type="character" w:customStyle="1" w:styleId="font0">
    <w:name w:val="font_0"/>
    <w:rsid w:val="006954AD"/>
  </w:style>
  <w:style w:type="character" w:customStyle="1" w:styleId="Heading1Char">
    <w:name w:val="Heading 1 Char"/>
    <w:basedOn w:val="DefaultParagraphFont"/>
    <w:link w:val="Heading1"/>
    <w:uiPriority w:val="9"/>
    <w:rsid w:val="006954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cred-texts.com/jud/josephus/ant-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2D3-A5E0-44EF-8849-2AB12E8C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pasko</dc:creator>
  <cp:lastModifiedBy>pasko</cp:lastModifiedBy>
  <cp:revision>16</cp:revision>
  <dcterms:created xsi:type="dcterms:W3CDTF">2013-09-19T22:50:00Z</dcterms:created>
  <dcterms:modified xsi:type="dcterms:W3CDTF">2013-10-08T16:37:00Z</dcterms:modified>
</cp:coreProperties>
</file>